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Actuary with 11 years of experience in software development specializing in data analysis, actuarial modeling, and programming. Adept in collaborating with cross-functional teams to drive effective business strategies and enhance data quality. Proficient in multiple programming languages and tools for data management and analytics, eager to utilize strong analytical and coding skills in a dynamic role at Genworth.</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R, SAS, Java, C#,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Management Tools:</w:t>
      </w:r>
      <w:r w:rsidRPr="00106EA3">
        <w:rPr>
          <w:rFonts w:ascii="Roboto Light" w:eastAsia="Roboto Light" w:hAnsi="Roboto Light" w:cs="Roboto Light"/>
          <w:sz w:val="20"/>
          <w:szCs w:val="20"/>
        </w:rPr>
        <w:t xml:space="preserve"> Tableau, Power BI, Excel, Hadoop, Spark, Apache Kafka, Jupyter, Matplotlib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TensorFlow, Pandas, NumPy, Scikit-learn, Keras,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IBM Cloud, Docker, Kubernetes, Terraform, Blob Storage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 Bitbucket, Jenkins, Travis CI, CircleCI, Docker, SonarQube, Gradle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 &amp; Practices:</w:t>
      </w:r>
      <w:r w:rsidRPr="00106EA3">
        <w:rPr>
          <w:rFonts w:ascii="Roboto Light" w:eastAsia="Roboto Light" w:hAnsi="Roboto Light" w:cs="Roboto Light"/>
          <w:sz w:val="20"/>
          <w:szCs w:val="20"/>
        </w:rPr>
        <w:t xml:space="preserve"> Agile, Scrum, Kanban, Data Governance, SDLC, Test-Driven Development, DevOps, Machine Learning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data sets to support </w:t>
      </w:r>
      <w:r w:rsidRPr="00106EA3">
        <w:rPr>
          <w:rFonts w:ascii="Roboto Light" w:eastAsia="Roboto Light" w:hAnsi="Roboto Light" w:cs="Roboto Light"/>
          <w:b/>
          <w:bCs/>
          <w:sz w:val="20"/>
          <w:szCs w:val="20"/>
        </w:rPr>
        <w:t xml:space="preserve">assumption setting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valuations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projections, fostering collaboration with cross-functional stakeholders to enhance insights for business decisions and improve overall strategic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data quality governance initiatives through the design and implementation of standards and controls, ensuring reliable analytics that support critical financial reporting processes and enhancing overall business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extensive experience with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programming languages such as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effective testing, exploring, examining, and interpreting large-scale data sets across various forms for analytical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complex projects involving data recommendations and strategies, demonstrating leadership while mentoring junior team members on best practices related to </w:t>
      </w: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business process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proactive data quality assessments, identifying risks and driving sustainable process improvements, thereby enhancing workflows and ensuring compliance with organizational standards for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actuarial model development teams to ensure consistent data usage across various models and analyses, cultivating effective relationships with team members to refine analytical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process and data improvement initiatives, leading multiple cross-functional teams to support project goals, driving strategic direction for enhancements in both upstream and downstream data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to promote sharing of best practices and analytical techniques among team members, contributing to the ongoing growth and adaptability of the team’s capabilities within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issue remediation frameworks in partnership with IT and process improvement specialists, enhancing team responsiveness to data-related concerns and informing executive decisions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high-quality insights and strategic reports reflecting the latest trends and findings within the </w:t>
      </w:r>
      <w:r w:rsidRPr="00106EA3">
        <w:rPr>
          <w:rFonts w:ascii="Roboto Light" w:eastAsia="Roboto Light" w:hAnsi="Roboto Light" w:cs="Roboto Light"/>
          <w:b/>
          <w:bCs/>
          <w:sz w:val="20"/>
          <w:szCs w:val="20"/>
        </w:rPr>
        <w:t xml:space="preserve">Long Term Care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industry, directly influencing business direction and operational adjustments for better alignment with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Advised on ad hoc inquiries from stakeholders, translating complex business problems into actionable solutions while gathering detailed requirements to ensure alignment with strategic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logic verification procedures that promoted performance consistency and adherence to project timelines across analytical and actuarial solutions, ensuring utmost data integrity during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upstream and downstream implications of business processes, becoming a key figure for subject-matter expertise in related datasets concerning policies, claims, and overall customer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compelling visualizations that effectively communicated analytical findings, ensuring that insights were easily interpretable and actionable for stakeholders at all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teamwork through effective communication strategies, contributing to a collaborative work environment that emphasized shared goals and collective achievement within the analysis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web and mobile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associated frameworks, enhancing user experience through responsive designs and cross-platform functionalities while maintaining high standards of quality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engineering teams to establish system architectures and design specifications, resulting in improved delivery cycles and adherence to Agile methodologies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full-cycle software development processes from requirements gathering, design, implementation, to deployment and maintenance in enterprise-level applications, thereby supporting seamless integration with existing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to manage changes in codebases and foster collaborative development efforts among cross-functional teams, significantly improving team coordination and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debugging of applications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Selenium, enhancing software reliability through the implementation of best practices in test-driven development and continuous integration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data processing pipelines leveraging big data technologies like </w:t>
      </w:r>
      <w:r w:rsidRPr="00106EA3">
        <w:rPr>
          <w:rFonts w:ascii="Roboto Light" w:eastAsia="Roboto Light" w:hAnsi="Roboto Light" w:cs="Roboto Light"/>
          <w:b/>
          <w:bCs/>
          <w:sz w:val="20"/>
          <w:szCs w:val="20"/>
        </w:rPr>
        <w:t xml:space="preserve">Hadoop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efficient data handling capabilities on various scales to meet extensive analytical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ownership of project scopes and deliverables, enabling successful completion of software initiatives while adhering to timelines and maintaining adaptability to changing project needs and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logging and monitoring solutions to enhance system observability, ensuring performance metrics are captured and analyzed for continuous improvement efforts within project scopes.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training materials and aided in onboarding processes for junior engineers, establishing a knowledge-sharing culture that supported efficient learning and integration into the team dynamics.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frequent code reviews, advocating for coding standards and optimization techniques that ensured high-quality software delivery within timelines and budget constraints across multiple project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technologies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applications, enhancing accessibility and scalability in delivering software solutions to meet diverse client needs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essential role in defining system requirements and architectural standards, collaborating with stakeholders to align technical solutions with business objectives and drive effective development practices that yield high-quality outcomes.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