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AWS Solution Architect with 11 years of expertise in software development, focusing on web and mobile applications. Proven track record in deploying AI solutions and enhancing customer experiences through innovative architecture and integration. Adept at bridging technical teams and business stakeholders, leveraging AWS, Salesforce, and advanced AI technologies to optimize efficiency and drive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xml:space="preserve"> AWS, Amazon Connect, CloudFormation, Lambda, S3, VPC, EC2,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Node.js, JavaScript,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Salesforce, React, Angular, Django, Flask, Jenkins, GitLab CI/CD,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Contact Center Solutions:</w:t>
      </w:r>
      <w:r w:rsidRPr="00106EA3">
        <w:rPr>
          <w:rFonts w:ascii="Roboto Light" w:eastAsia="Roboto Light" w:hAnsi="Roboto Light" w:cs="Roboto Light"/>
          <w:sz w:val="20"/>
          <w:szCs w:val="20"/>
        </w:rPr>
        <w:t xml:space="preserve"> Genesys, Twilio, Avaya, Routing Algorithms, Agentforce, Service Cloud Voice, Workforce Management, Contact Flow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Services:</w:t>
      </w:r>
      <w:r w:rsidRPr="00106EA3">
        <w:rPr>
          <w:rFonts w:ascii="Roboto Light" w:eastAsia="Roboto Light" w:hAnsi="Roboto Light" w:cs="Roboto Light"/>
          <w:sz w:val="20"/>
          <w:szCs w:val="20"/>
        </w:rPr>
        <w:t xml:space="preserve"> APIs, WebRTC, SIP, Lambda Integration, Lex, API Management, RESTful services,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Continuous Integration, Continuous Delivery, Automated Testing, Test-Driven Development,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customer success in implementing </w:t>
      </w:r>
      <w:r w:rsidRPr="00106EA3">
        <w:rPr>
          <w:rFonts w:ascii="Roboto Light" w:eastAsia="Roboto Light" w:hAnsi="Roboto Light" w:cs="Roboto Light"/>
          <w:b/>
          <w:bCs/>
          <w:sz w:val="20"/>
          <w:szCs w:val="20"/>
        </w:rPr>
        <w:t xml:space="preserve">Amazon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designing contact center architectures that streamline business operations and enhance agent productivity, while also educating clients on the transformative potential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technology assessments and audits, identifying areas for ROI improvement using </w:t>
      </w:r>
      <w:r w:rsidRPr="00106EA3">
        <w:rPr>
          <w:rFonts w:ascii="Roboto Light" w:eastAsia="Roboto Light" w:hAnsi="Roboto Light" w:cs="Roboto Light"/>
          <w:b/>
          <w:bCs/>
          <w:sz w:val="20"/>
          <w:szCs w:val="20"/>
        </w:rPr>
        <w:t xml:space="preserve">AWS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the migration of customers to </w:t>
      </w:r>
      <w:r w:rsidRPr="00106EA3">
        <w:rPr>
          <w:rFonts w:ascii="Roboto Light" w:eastAsia="Roboto Light" w:hAnsi="Roboto Light" w:cs="Roboto Light"/>
          <w:b/>
          <w:bCs/>
          <w:sz w:val="20"/>
          <w:szCs w:val="20"/>
        </w:rPr>
        <w:t xml:space="preserve">CCaaS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dramatically improved operational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extensive business process reviews, translating customer requirements into effective contact center designs that leveraged best practices, ensuring </w:t>
      </w:r>
      <w:r w:rsidRPr="00106EA3">
        <w:rPr>
          <w:rFonts w:ascii="Roboto Light" w:eastAsia="Roboto Light" w:hAnsi="Roboto Light" w:cs="Roboto Light"/>
          <w:b/>
          <w:bCs/>
          <w:sz w:val="20"/>
          <w:szCs w:val="20"/>
        </w:rPr>
        <w:t xml:space="preserve">AWS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were appropriately aligned with their unique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discovery sessions with customers, articulating the value proposition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crafting presentations that detailed strategies for achieving their desired outcomes through investment in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mentored technical teams, providing guidance and support to ensure project deliverables were executed in alignment with quality standards for deliverables in clients’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teams and business stakeholders, effectively communicating complex technical concepts in clear terms to ensure all parties maintained aligned expectations and project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in contact center design, embedding industry standards into each project, while adapting to the evolving demands of the digital customer landscape for optimized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all facets of project communications, ensuring that clients were kept informed with timely updates and feedback loops, fostering stronger partnerships and promoting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end-user training and documentation, empowering customers to utilize their new solutions effectively, thus enhancing user adoption rates across various contact center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independent judgment in leading enterprise-level projects, demonstrating an ability to perform confidently and competently with minimal direction from senior management or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vision and strategy discussions with leadership in contact center management, proposing innovative solutions that align with business goals and provide scalable infrastructure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learning and collaboration, sharing best practices in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while empowering teams to push technological boundaries.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integration of </w:t>
      </w:r>
      <w:r w:rsidRPr="00106EA3">
        <w:rPr>
          <w:rFonts w:ascii="Roboto Light" w:eastAsia="Roboto Light" w:hAnsi="Roboto Light" w:cs="Roboto Light"/>
          <w:b/>
          <w:bCs/>
          <w:sz w:val="20"/>
          <w:szCs w:val="20"/>
        </w:rPr>
        <w:t xml:space="preserve">Salesforce Einstein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customer service applications, providing insights on utilizing </w:t>
      </w:r>
      <w:r w:rsidRPr="00106EA3">
        <w:rPr>
          <w:rFonts w:ascii="Roboto Light" w:eastAsia="Roboto Light" w:hAnsi="Roboto Light" w:cs="Roboto Light"/>
          <w:b/>
          <w:bCs/>
          <w:sz w:val="20"/>
          <w:szCs w:val="20"/>
        </w:rPr>
        <w:t xml:space="preserve">predictive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significant business outcomes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automation tools for deployment and testing of AI solutions, enhancing the development cycle and improving time-to-market for advanced customer engagement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collaboration with UX/UI teams, ensuring that the design of contact center solutions was not only functional but also optimized for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strategies for various </w:t>
      </w:r>
      <w:r w:rsidRPr="00106EA3">
        <w:rPr>
          <w:rFonts w:ascii="Roboto Light" w:eastAsia="Roboto Light" w:hAnsi="Roboto Light" w:cs="Roboto Light"/>
          <w:b/>
          <w:bCs/>
          <w:sz w:val="20"/>
          <w:szCs w:val="20"/>
        </w:rPr>
        <w:t xml:space="preserve">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contact center solutions, ensuring seamless connectivity and enhanced workflow efficiencies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beyond.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using </w:t>
      </w:r>
      <w:r w:rsidRPr="00106EA3">
        <w:rPr>
          <w:rFonts w:ascii="Roboto Light" w:eastAsia="Roboto Light" w:hAnsi="Roboto Light" w:cs="Roboto Light"/>
          <w:b/>
          <w:bCs/>
          <w:sz w:val="20"/>
          <w:szCs w:val="20"/>
        </w:rPr>
        <w:t xml:space="preserve">WebRTC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reliable communication pathways, thus enhancing collaboration across various teams and ensuring effective contact center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hands-on coding skills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services that supported multiple business applications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suite.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including sprint planning and retrospectives, resulting in improved team productivity and optimized project delivery timelines for software releases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improvements in application performance through the integration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management tools, aligning tightly with business objectives for enhanced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translating them into effective solutions, and delivering comprehensive presentations that showcased innovative uses of </w:t>
      </w:r>
      <w:r w:rsidRPr="00106EA3">
        <w:rPr>
          <w:rFonts w:ascii="Roboto Light" w:eastAsia="Roboto Light" w:hAnsi="Roboto Light" w:cs="Roboto Light"/>
          <w:b/>
          <w:bCs/>
          <w:sz w:val="20"/>
          <w:szCs w:val="20"/>
        </w:rPr>
        <w:t xml:space="preserve">Microsoft’s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software development processes using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specifically focusing on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automation to ensure timely and quality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identify and implement scalable solutions that enhanced product functionality, aligning technical requirements with business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database technologies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tier interactions, ensuring seamless data transfers and reducing latency for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adoption across various systems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decision-making processes and automation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evaluations leading to the adoption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streamlined workflows significantly and integrated legacy systems with modern cloud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debugging and troubleshooting on existing applications, streamlining functionalities that enhanced user satisfaction while minimizing technical debt in the product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