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AWS Cloud Engineer with 11 years of experience in software development, specializing in web and mobile applications. Expertise in AWS architecture, cloud-based solutions, and system implementation, driven to implement innovative IT services for business operational efficiencies.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EC2, AWS S3, AWS Lambda, AWS RDS, AWS VPC,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Terraform, Bash, Node.js, JSON, CDK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IAM, VPC Peering, Security Groups, SSL Certificates, Firewalls, VPN Solutions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DynamoDB, PostgreSQL, Redis, BigQuery,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 Pipelines, Git, Jenkins, Ansible, CloudFormation, AWS CodeDeploy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 for scalable applications, enhancing system reliability through detailed architecture planning and deployment best practices, ensuring alignment with customer requirements and operational goals while optimizing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manual configuration time significantly, which led to enhanced deployment frequency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multi-functional team environment to deliver cross-departmental cloud solutions, ensuring integration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departments to meet precise customer needs swiftly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backup and recovery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minimizing downtime during migrations by crafting detailed step-by-step documentation and conducting trials before production rollout.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tools to oversee resource utilization and application performance, which empowered proactive operational maintenance and improved service availability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lifecycle project management for large-scale migrations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acting as the lead engineer, coordinating across teams for smooth transitions while maintaining high customer satisfaction standards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team members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services, fostering a culture of continuous learning and adaptation to evolving cloud technologies, which resulted in a more knowledgeable workforce.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cost-management strategies by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VPC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configurations, significantly reducing billing impacts while ensuring efficiency in deploying services that met client operational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communication with customers, articulating technical solutions clearly and effectively while adhering to the company's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 Jerks Allowed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philosophy, which enhanced client relationships and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rotation to address urgent operational issues with a focus on providing instant resolutions while maintaining quality customer support during challenging off-hours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emerging technologies and AWS offerings, presenting findings and recommendations to leadership, which led to informed decision-making on potential service enhancements and business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security frameworks around AWS applications, ensuring compliance with industry standards and regulations, thus delivering trusted solutions to clients that mitigated security risks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optimization strategies for applications running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effective resource sizing and auto-scaling implementations that adapted to fluctuating loads while minimizing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container management, aiding in large deployments and performance tuning, which optimized application delivery cycles and service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lakes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 data projects, enabling efficient data management and retrieval processes that supported client analytical needs and improved business intelligence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cloud integration and application performance in a multi-platform environment while enhancing existing product offerings with the latest technologies and innovations.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design and implementation projects with an emphasis on proactive troubleshooting and optimization for web-based applications,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persistent storage options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large-scale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applying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task tracking and team collaboration, leading to improved overall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project to migrate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disruption to service and a gradual transition for clients, which significantly enhanced scalability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standards to rewrite legacy code bases and implement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accelerated development cycles and improved continuous integration in software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fostering a culture of code quality and standards, which resulted in enhanced maintainability and reduced technical debt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solutions for web applications, using a combination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enhanced user experience and interface responsiveness for diverse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API development and consumption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providing robust and flexible integration options for third-party services to enhance current system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implemented best practices for database management focusing on performance optimization and ensuring data consistency, which led to improved application responsiveness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and peers in coding best practices, fostering an environment of knowledge sharing, which resulted in a more cohesive and adept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around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effectively addressing modern authentication requirements and safeguarding sensitive user data during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testing and monitoring activities for applications,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diagnostic tools to identify bottlenecks and optimize application throughput rapidly.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