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Software Engineer with 11 years of experience in developing high-quality web and mobile applications using the Microsoft technology stack. Proficient in .NET, C#, SQL Server, and modern front-end frameworks like React and Typescript. Proven ability to lead architectural design and ensure adherence to robust security and performance standards. Eager to contribute innovative solutions and mentor junior engineers in a dynamic and team-oriented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ASP.NET, React, Blazor,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Tools:</w:t>
      </w:r>
      <w:r w:rsidRPr="00106EA3">
        <w:rPr>
          <w:rFonts w:ascii="Roboto Light" w:eastAsia="Roboto Light" w:hAnsi="Roboto Light" w:cs="Roboto Light"/>
          <w:sz w:val="20"/>
          <w:szCs w:val="20"/>
        </w:rPr>
        <w:t xml:space="preserve"> Microsoft SQL Server, T-SQL, Azure DevOps,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Git,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IBM Cloud,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and Architecture:</w:t>
      </w:r>
      <w:r w:rsidRPr="00106EA3">
        <w:rPr>
          <w:rFonts w:ascii="Roboto Light" w:eastAsia="Roboto Light" w:hAnsi="Roboto Light" w:cs="Roboto Light"/>
          <w:sz w:val="20"/>
          <w:szCs w:val="20"/>
        </w:rPr>
        <w:t xml:space="preserve"> VMware, Microservices, RESTful APIs, NIST SP 800-53,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the specific needs of our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clients while adhering to strict security standards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complex systems, focusing on both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software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effective communication and streamlined workflows that enhanced the delivery of software solutions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implemented industry best practices for software development, which boosted overall code quality and security in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resolving complex technical issues, fostering a collaborative and growth-oriented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enabling efficient deployment and scaling in cloud environments, thus reducing infrastructure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software systems, ensuring accurate representation for future reference as well as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practices, facilitating daily stand-ups and sprint retrospectives, which effectively optimized team performance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technical issues across development, staging, and production environments, ensuring minimal downtime and enhancing users' experiences with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using frameworks like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reliability and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to enhance interoperability and integration capabilities with external systems and third-party applications, promoting wider usability of our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managing, and monitoring applications hosted in the cloud, which allowed for increased flexibility and resource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and continuous learning initiatives to stay updated on emerging technologies and industry trends, enriching my expertise in software development and personal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manage code changes, collaborate with team members effectively, and maintain clean project histories, which proved essential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and optimization efforts for database queries, resulting in enhanced response times and improved overall application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software solutions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user-centric applications for internal tools and external client services within a dynamic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network engineers to integrate complex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into applications, ensuring compliance with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protecting sensitive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planning sessions with stakeholders to gather requirements and define technical specifications for scalable applications, fostering strong working relationships across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scrum meetings, contributing to effective project delivery and addressing blockers in the software development process promptly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architecture discussions that centered around optimizing service-oriented architecture using microservices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modularity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automated testing protocols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SpecFlow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testing coverage and delivering code with greater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comprehensive monitoring and logging system for production applications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incident response times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systems by migrating them to more advanced platforms like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functionality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the deployment processes across teams, thereby reducing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 team members regarding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a culture of continuous learning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on-premise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database solutions, optimizing performance through proper indexing, query design, and database management techniques which led to faster data access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techniques, using frameworks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data insights effectively to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