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Developer with 11 years of experience in software development, specializing in web and mobile applications within government environments. Proven expertise in designing enterprise-grade solutions that are user-centered and optimized for performance, employing DevSecOps methodologies and modern cloud architectures. Strong background in JavaScript frameworks and integration of AI features to drive product innovation and analytics.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Vue, Node.js, Django, Spring Boot, ASP.NET 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.NET, REST, GraphQL, Microservices,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GovCloud, Azure Government, Google Cloud Platform, Docker, Kubernetes, Terraform,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DevSecOps, Jenkins, Git, Travis CI, Ansible, CircleCI, Bamboo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Tableau, Matomo, Azure Data Factory, Elasticsearch, Apache Kafka, Machine Learning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architecture of the Enterprise Design System, creating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enforced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Section 508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accessibility standards across multiple digital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quality and reliability, including unit tests, regression tests, and accessibility tests, fostering a culture of continuous improvement among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integrating automated security scanning and compliance checks to achieve rapid and secure deployment in alignment with strict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 regulations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modernizing efforts for legacy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API-driven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primarily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enforced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for interoperability in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AI-enabled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application environments to enhance user experience, including intelligent search and predictive analytics, successfully meeting strict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 security requirements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governance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refine product backlogs and manage technical estimates, resulting in improved workload transparency and team efficiency in agile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analytics dashboards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Government-approved reporting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measure user adoption and application performance, facilitating data-driven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all enterprise products underwent rigorous testing and validation processes to maintain quality standards, significantly reducing customer complaints and improving user satisfaction by refining UI component libraries.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significant role in defining enterprise standards for scalable software solutions, promoting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suited to government needs and supporting modernization ventures.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transition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GovCloud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Government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streamlining operations while ensuring the systems are efficient and cost-effective.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documentation standards and governance models for UI component contributions, enhancing collaboration and reducing redundancy in the development process among interdisciplinary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cybersecurity teams to ensure all AI implementations were compliant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adhered to necessary federal regulations, establishing a best practice framework for future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comprehensive style guides, ensuring a coherent visual language across all platforms while also leading workshops for training on the Design System's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DevOps practices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automated build, test, and deployment processes, promoting software delivery efficiency and adherence to security benchmarks.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 to continuous improvement by aligning operational procedures with user feedback and insights derived from analytics frameworks, adjusting to meet evolving stakeholder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impactful features for enterprise applications while practicing modern software engineering principles that enhanced user engagement through iteratively refined UX/UI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key stakeholders to gather technical requirements, leading to the development of a user-centric digital experience that addressed critical needs and compliance mandates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project lifecycles, contributing to overall product success by adapting to changes quickly and fostering a culture of continuous collaboration and feedback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enterprise applications, ensuring robust and scalable system architectures to support high-volume transaction processing with stability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comprehensive testing frameworks to validate functionalities of applications, ensuring a high-quality standard that increased user trust and reliability in deployed solutions and their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vital role in cross-team sessions aimed at improving code quality and knowledge sharing, fostering collaboration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peer 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creating shared coding conventions.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to enhance their programming skills and familiarize them with enterprise-level projects, encouraging a team environment aimed at shared growth and learning opportunities.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reliable communication between front-end applications and back-end databases, ensuring quick data access and securing timely user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through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CI/CD processes that aligned development and operations towards achieving common project goals effectively and rapidly.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legacy application architectures into microservices, facilitating easier maintenance and scaling of applications by leveraging cloud services effectively while ensuring cost management and performance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and implementation of data analytics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related tools to provide insights into user behavior for improved functionality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by attending industry seminars and workshops, keeping abreast of the latest trends in software development, particularly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