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designing and maintaining APIs, with expertise in Java, Spring, and cloud technologies. Committed to delivering high-quality solutions through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Ruby, JavaScript, C#, Golang,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Batch, Node.js, Django, Flask, Ruby on Rails,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MySQL, Oracle, DynamoDB, MongoDB, PostgreSQL, DocumentDB,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Helm, Azure, Google Cloud Platform,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OpenAPI, Swagger, Postman, gRPC,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Version Control:</w:t>
      </w:r>
      <w:r w:rsidRPr="00106EA3">
        <w:rPr>
          <w:rFonts w:ascii="Roboto Light" w:eastAsia="Roboto Light" w:hAnsi="Roboto Light" w:cs="Roboto Light"/>
          <w:sz w:val="20"/>
          <w:szCs w:val="20"/>
        </w:rPr>
        <w:t xml:space="preserve"> GitHub, Git, GitHub Actions, Jira, Confluence, Azure DevOps, Bitbucket,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and secure APIs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VA Lighthouse ecosystem, ensuring optimal integration with internal and external systems while adhering to industry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QA engineers, to define and document API specifications, endpoints, and data models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for comprehensive API documentation, enhancing clarity and usability for developers and stakeholders, establishing best practices for API versioning and backward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API services, ensuring efficient deployment cycles and scalable application infrastructure that supports rapid growth and dynamic load.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and improve application performance, employing best practices for cloud architecture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API performance monitoring utilizing tools like </w:t>
      </w:r>
      <w:r w:rsidRPr="00106EA3">
        <w:rPr>
          <w:rFonts w:ascii="Roboto Light" w:eastAsia="Roboto Light" w:hAnsi="Roboto Light" w:cs="Roboto Light"/>
          <w:b/>
          <w:bCs/>
          <w:sz w:val="20"/>
          <w:szCs w:val="20"/>
        </w:rPr>
        <w:t xml:space="preserve">Jaeger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OpenTracing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performance bottlenecks, and enabling ongoing improvements through user feedback and analytics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unit, integration, and end-to-end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ensuring reliability and robustness of APIs before deployment, fostering an environment of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API code quality through regular code reviews and pair programming sessions, employing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pipelines, and fostering a culture of collaboration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strategies to resolve API-related issues,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 responses and ensuring adherence to expected behavior and performance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clear, detailed API documentation, employing best practices in technical writing and usability, ensuring knowledge transfer across teams and promoting user independence.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evolving project requirements and technologies by utilizing agile methodologies and user-centered design principles, demonstrating flexibility in learning and applying new tools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diverse teams across the organization to translate business requirements into technical specifications, advocating for best practices in API design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discuss system architecture and integration strategies for new projects, providing input on design considerations and optimal technology choices for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authentication and authorization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sensitive data and ensure compliance with regulatory standards in API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explored emerging technologies and trends in API development to remain informed about best practices and contribute to the ongoing evolution of the technical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agile methodologies to deliver solutions that meet business needs, fostering collaboration across teams and driving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and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disparate systems, focusing on modular design for easy maintenance and scalability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efficiencies and streamlining workflows across departments, enhancing cross-functional collaboration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code reviews to uphold coding standards and improve overall code quality, actively promoting best practices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collaboration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optimization of application performance through careful database management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identifying and implementing improvements based on performance metrics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quality assurance practices through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software solutions that meet established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workflows, enhancing team productivity through sprint planning and progress tracking, fostering an environment of accountability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concise technical documentation to facilitate knowledge sharing and onboarding processes for new team members, ensuring a smooth transition into the development environments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debugging and troubleshooting efforts for production-level applications, enhancing uptime and user satisfaction while minimizing disruption 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business analysts to gather requirements and translate them into technical specifications, ensuring alignment between development outputs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and interns on best practices for software development, fostering a culture of mentorship and continuous learning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current with industry trends, tools, and frameworks, contributing to professional growth and knowledge transfer to team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