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AI/ML Engineer with over 11 years of experience in software development, specializing in web and mobile applications. Expertise in developing and deploying AI models, particularly in computer vision, and proficient in various AI/ML frameworks and tools. Proven ability to adapt to industry trends and collaborate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Keras, Scikit-learn, OpenCV,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Tools:</w:t>
      </w:r>
      <w:r w:rsidRPr="00106EA3">
        <w:rPr>
          <w:rFonts w:ascii="Roboto Light" w:eastAsia="Roboto Light" w:hAnsi="Roboto Light" w:cs="Roboto Light"/>
          <w:sz w:val="20"/>
          <w:szCs w:val="20"/>
        </w:rPr>
        <w:t xml:space="preserve"> Docker, Kubernetes, AWS, Azure,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Dask, Apache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Computer Vision Tools:</w:t>
      </w:r>
      <w:r w:rsidRPr="00106EA3">
        <w:rPr>
          <w:rFonts w:ascii="Roboto Light" w:eastAsia="Roboto Light" w:hAnsi="Roboto Light" w:cs="Roboto Light"/>
          <w:sz w:val="20"/>
          <w:szCs w:val="20"/>
        </w:rPr>
        <w:t xml:space="preserve"> OpenCV, ImageAI, YOLO, FastAPI, Flask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methods for producing synthetic training data, ensuring that deployed models are robust and generalizes across various use cases, thereby improving their overall performance under different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AI/ML models, included large generative models and LLMs, focusing on integration with existing systems to enhance corporate capabilities and foster greater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research initiatives to explore the latest advancements in machine learning systems and frameworks, contributing significantly to enhancing model accuracy and deployment efficiency in high-stakes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deployment strategies for machine learning models on constrained computing platforms, ensuring optimal performance while adhering to real-time operational demands and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monitored the performance of deployed AI models, proactively identifying areas for enhancement, and applying iterative improvements to maximize their capabilities based on user feedback and usage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model requirements and operational goals, ensuring alignment with organizational capabilities while emphasizing agile methodologies and iterative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training sessions on machine learning best practices and frameworks, enhancing team skills and fostering a culture of continuous learning and improvement within a dynamic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models and methodologies, promoting transparency and ease of understanding for stakeholders, and facilitating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learning to stay abreast of industry trends and innovations in AI/ML, effectively implementing cutting-edge technologies to drive company growth and enhance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external datasets and multimodal systems to augment model quality, significantly broadening the scope and potential use cases for AI applications in diverse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project discussions, ensuring that solutions are scalable and maintainable while adhering to industry standards for software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validation of AI models before deployment, ensuring systems are resilient and perform optimally in varied operational environments, thereby minimizing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ethical considerations into AI model design and deployment, prioritizing fairness, accountability, and transparency in AI applications, aligning with company values.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workflows, leveraging technologies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efficiency in generating training datasets for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dashboards leveraging visualization tools to present model performance metrics to both technical and non-technical audiences, enhancing understanding and engagement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both front-end and back-end technologies to create engaging user experiences on various platforms, including web and mobile.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application features based on user feedback,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continuous improvement and quicker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various software components and third-party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machine learning algorithms to improve product features, optimizing performance and user experience through personalized recommendations and intelligent data processing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architectural evaluations, ensuring adherence to industry standards and best practices for performance, security, and scalability across various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design discussions, contributing to the adoption and implementation of microservices within products to enhance system modularity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testing methodologies to ensure software robustness, including automated tests and user acceptance testing, effectively mitigating risks associated with new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internal documentation practices, ensuring clarity and accessibility of technical documentation for both current projects and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establishing efficient deployment pipelines that increased the reliability and speed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clients to gather requirements and tailor solutions to meet specific business needs, building strong customer relationships by delivering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machine learning techniques and development processes, fostering skill growth and enhancing team performance through knowledge sharing and collaborative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statistical analysis methods within application frameworks, deriving actionable insights that guided product development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