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creating innovative web and mobile applications. Proven expertise in compliance technologies and deep knowledge of SEC regulations combined with a collaborative approach to deliver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Regulatory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Alteryx, Compliance.ai, LogicManager, RegTech, NLP,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compliance documentation and processes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 Ai compliance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both client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regulatory mandates into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compliance reviews and automating repeatable tasks through optimized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hands-on compliance assessments over various client engagements,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legal material, enhancing the accuracy of compliance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defining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determining compliance standards, and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review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regulatory standards were seamlessly integrated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advisory engagements and SEC examinations by providing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detailed compliance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clients in understanding regulatory obligations while ensuring defensible documentation was comprehensive and systematic.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testing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compliance reviews, which not only streamlined processes but also significantly improved review outcomes through enhanced analysis methodologies and technology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clients interpret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FINRA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standards met all legal benchmarks while fostering transparent and actionable strategies during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on the effective use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 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compliance teams in navigating AI applications within legal workflows and enhancing their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and collaboration between regulatory teams and client stakeholders, ensuring all parties were informed regarding review findings, compliance nuances, and action plans for remediation.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continuous improvement of the compliance review process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innovation within compliance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prepared reports summarizing compliance findings and reviews, ensuring clarity and understanding for stakeholders while emphasizing potential risk areas identified during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guidelines for clients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fostering a deeper understanding of technology's role in compliance and regulatory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seminars to keep abreast of emerging trends in compliance technology,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competitive and innovative in its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implementation of operational changes based on client feedback, thereby enhancing user experience and satisfaction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 Ai compliance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tailor compliance solutions that addressed specific needs of clients, leveraging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experts.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in cloud environments while aligning with industry best practices and organizational compliance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internal compliance tools that integrated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analytics and reporting functionalities that enhanced monitoring capabilities for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seamless integration with external data sources, streamlining compliance-related data retrieval processes for internal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to ensure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risk assessment and management in technology-enabled compliance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facilitate software integration in regulatory environments, ensuring tools met legal standards for securities and investment firms while enhancing compliance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predictive analytics tool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proactively identify potential compliance issues before they materialized.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on compliance performance metrics, significantly improving visibility into regulatory adherence across portfolios.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existing coding practices in compliance-related projects to ensure alignment with industry standards and regulatory requirements, implementing changes for improved clarity and compliance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focused on educating employees about new compliance-related technologies, enhancing company-wide understanding of their role in maintaining regulatory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addressing compliance requirements for software systems, translating complex regulatory language into actionable development tasks for engineering teams to follow.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cloud-based solutions, ensuring all new systems complied with relevant financial regulations, thus securing secure and efficient access to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process refinement workshops, while focusing on identifying gaps in current technology usage in compliance departments and proposing tailored technology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