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highly skilled AI / ML Engineer with 11 years of experience in software development, focused on delivering innovative web and mobile applications. Proven expertise in modern programming languages, AI/ML frameworks, and cloud platforms. Passionate about rapid prototyping and integrating AI-driven solutions to enhance user experiences and drive business value.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FastAPI, Flask, Django,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LangChain, LlamaIndex, Hugging Face Transformers, OpenAI API, Claude, Codex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S3, DynamoDB, Lambda, Azure Functions, Managed AI Services,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Apache Spark, pandas, HDFS, Kafka, Elasticsearch, Pinecone, Weaviate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CloudFormation, Git, CI/CD, GitHub Actions, GitLab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AI-enhanced prototypes rapidly,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deliver functional applications that proved business value while adopting industry-leading practices for prototype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effectively connecting AI capabilities to enterprise data sources and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optimize generation accuracy and performance for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 operational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coding efficiency, refactoring capabilities and ensure quality in both backend and frontend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full-stack solutions for AI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RESTful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UI, ensuring seamless user experiences across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scalability and fault tolerance within cloud-based environments while adhering to best practices in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AI interaction layers, demonstrated ability to create adaptable applications based on user feedback and market trends in educational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code libraries and templates for rapid deployment, significantly reducing development time and maintaining high-quality standards across all application prototypes.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rapid iteration cycles, adapting to feedback quickly to refine prototypes for enhanced user experience and technical feasibility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assessments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methodologies, advising on their integration into existing workflows to improve the efficiency of engineering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processing and analyzing data to ensure backend services meet the needs of AI-integrated applications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data pipelines that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for AI model training and inference in production settings and reducing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of AI trends and tooling to drive innovative solutions that leverage the latest technologies, ensuring product relevancy and competitive advantage in EdTech.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cloud environments, optimizing for performance while minimizing cost and ensuring compliance with best practices for data governance and architectural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coding standards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documentation, promoting team alignment and enhancing the quality of software deliverables through improved collaboration and engagement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existing processes and performance metrics, consistently seeking ways to streamline workflows and increase the overall efficacy of development projects in a fast-paced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frameworks, effectively addressing complex business requirements and delivering high-quality software solutions that adhere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development teams, contributing to end-to-end project delivery through rigorous testing practices and continuous integration methodologies, thus enhancing overall workflow efficiency and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continuous integration over various cloud services, leading initiatives that optimized deployment cycles and reduced time to 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efficient data retrieval and manipulation processes that supported robust application backends while enhancing system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integrations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allowing seamless communication between client-side applications and server-side services, thereby improving user experience and data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responsibility for code reviews and mentoring junior developers, fostering a culture of quality and knowledge sharing that contributed to the team's overall technical maturity.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multi-disciplinary brainstorming sessions to leverage innovative solutions and unique perspectives in tackling technical challenges, which led to more informed engineering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prioritize requests, translating business requirements into technical specifications that informed project planning and execution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clean and well-documented codebases that minimized conflicts and facilitated easier collaboration across various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optimization processes, employing profiling tools and best practices to enhance application responsiveness and scalability in alignment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the infrastructure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responsiveness and cloud-native deployment capability.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company-wide initiatives around coding best practices and architectural decision-making, helping shape a centralized knowledge base for application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