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innovative AI Staff Machine Learning Engineer with over 11 years of software development experience, specializing in machine learning, big data, and graph ML. Proven track record in building scalable, high-performance systems and delivering sophisticated machine learning solutions. Adept at leading cross-functional teams to drive project success, with robust expertise in languages such as Python and technologies including TensorFlow, AWS, and Docker. Committed to fostering an inclusive workplace and mentoring emerging talent in the field of AI and machine learning.</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C++, Scala, JavaScript, R, SQL, Julia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 AI Tools:</w:t>
      </w:r>
      <w:r w:rsidRPr="00106EA3">
        <w:rPr>
          <w:rFonts w:ascii="Roboto Light" w:eastAsia="Roboto Light" w:hAnsi="Roboto Light" w:cs="Roboto Light"/>
          <w:sz w:val="20"/>
          <w:szCs w:val="20"/>
        </w:rPr>
        <w:t xml:space="preserve"> TensorFlow, PyTorch, Keras, Triton, Sagemaker, TensorRT, scikit-learn, H2O.ai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Technologies:</w:t>
      </w:r>
      <w:r w:rsidRPr="00106EA3">
        <w:rPr>
          <w:rFonts w:ascii="Roboto Light" w:eastAsia="Roboto Light" w:hAnsi="Roboto Light" w:cs="Roboto Light"/>
          <w:sz w:val="20"/>
          <w:szCs w:val="20"/>
        </w:rPr>
        <w:t xml:space="preserve"> Hadoop, Apache Spark, Apache Kafka, Elasticsearch, MongoDB, Cassandra, Redis, PostgreSQL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Google Cloud, Microsoft Azure, IBM Cloud, Heroku, DigitalOcean, OpenStack, Oracle Cloud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Containerization &amp; CI/CD:</w:t>
      </w:r>
      <w:r w:rsidRPr="00106EA3">
        <w:rPr>
          <w:rFonts w:ascii="Roboto Light" w:eastAsia="Roboto Light" w:hAnsi="Roboto Light" w:cs="Roboto Light"/>
          <w:sz w:val="20"/>
          <w:szCs w:val="20"/>
        </w:rPr>
        <w:t xml:space="preserve"> Docker, Kubernetes, Jenkins, GitLab CI/CD, CircleCI, Travis CI, Terraform,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Architecture &amp; Design:</w:t>
      </w:r>
      <w:r w:rsidRPr="00106EA3">
        <w:rPr>
          <w:rFonts w:ascii="Roboto Light" w:eastAsia="Roboto Light" w:hAnsi="Roboto Light" w:cs="Roboto Light"/>
          <w:sz w:val="20"/>
          <w:szCs w:val="20"/>
        </w:rPr>
        <w:t xml:space="preserve"> Microservices, API Development, RESTful APIs, GraphQL, Event-Driven Architecture, SOA, Design Patterns, Architectural Patterns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scalable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that improved the efficiency of multi-agent systems within network management frameworks, utilizing cutting-edge techniques in </w:t>
      </w:r>
      <w:r w:rsidRPr="00106EA3">
        <w:rPr>
          <w:rFonts w:ascii="Roboto Light" w:eastAsia="Roboto Light" w:hAnsi="Roboto Light" w:cs="Roboto Light"/>
          <w:b/>
          <w:bCs/>
          <w:sz w:val="20"/>
          <w:szCs w:val="20"/>
        </w:rPr>
        <w:t xml:space="preserve">data mining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predictive analytics.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and engineering teams to define and refine project scope and technology requirements, facilitating the successful development of advanced AI features and intelligent </w:t>
      </w:r>
      <w:r w:rsidRPr="00106EA3">
        <w:rPr>
          <w:rFonts w:ascii="Roboto Light" w:eastAsia="Roboto Light" w:hAnsi="Roboto Light" w:cs="Roboto Light"/>
          <w:b/>
          <w:bCs/>
          <w:sz w:val="20"/>
          <w:szCs w:val="20"/>
        </w:rPr>
        <w:t xml:space="preserve">data analysis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and optimized </w:t>
      </w:r>
      <w:r w:rsidRPr="00106EA3">
        <w:rPr>
          <w:rFonts w:ascii="Roboto Light" w:eastAsia="Roboto Light" w:hAnsi="Roboto Light" w:cs="Roboto Light"/>
          <w:b/>
          <w:bCs/>
          <w:sz w:val="20"/>
          <w:szCs w:val="20"/>
        </w:rPr>
        <w:t xml:space="preserve">high-performance microservices architectures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integrating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deployment processes and fostering a robust CI/CD pipeline for continuous integration.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and promoted best practices in software design, dev ops, and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nurturing a collaborative environment that encourages knowledge sharing and technical excellence.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implementation of real-time online inferencing capabilities using </w:t>
      </w:r>
      <w:r w:rsidRPr="00106EA3">
        <w:rPr>
          <w:rFonts w:ascii="Roboto Light" w:eastAsia="Roboto Light" w:hAnsi="Roboto Light" w:cs="Roboto Light"/>
          <w:b/>
          <w:bCs/>
          <w:sz w:val="20"/>
          <w:szCs w:val="20"/>
        </w:rPr>
        <w:t xml:space="preserve">Triton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TensorRT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the deployment of complex models that deliver dynamic results under varying network traffic conditions.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code reviews and provided constructive feedback on design implementations, ensuring adherence to architectural standards and enhancing the maintainability of software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various </w:t>
      </w:r>
      <w:r w:rsidRPr="00106EA3">
        <w:rPr>
          <w:rFonts w:ascii="Roboto Light" w:eastAsia="Roboto Light" w:hAnsi="Roboto Light" w:cs="Roboto Light"/>
          <w:b/>
          <w:bCs/>
          <w:sz w:val="20"/>
          <w:szCs w:val="20"/>
        </w:rPr>
        <w:t xml:space="preserve">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backend services leveraging </w:t>
      </w:r>
      <w:r w:rsidRPr="00106EA3">
        <w:rPr>
          <w:rFonts w:ascii="Roboto Light" w:eastAsia="Roboto Light" w:hAnsi="Roboto Light" w:cs="Roboto Light"/>
          <w:b/>
          <w:bCs/>
          <w:sz w:val="20"/>
          <w:szCs w:val="20"/>
        </w:rPr>
        <w:t xml:space="preserve">FastAPI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efficient data transactions between client-side applications and the server-side logic.</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to manage large quantities of unstructured data, enhancing system performance and responsiveness in real-time data processing scenarios.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technical discussions to drive innovation and evolve product strategies, delivering well-grounded and forward-thinking insights that align with the company’s objectives in AI.</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workshops and training sessions on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and frameworks, fostering a culture of continuous learning and professional development within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operational and process improvements that elevated team efficiency and enhanced system reliability, consistently meeting project deadlines while exceeding stakeholder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resolved engineering bottlenecks, applying </w:t>
      </w:r>
      <w:r w:rsidRPr="00106EA3">
        <w:rPr>
          <w:rFonts w:ascii="Roboto Light" w:eastAsia="Roboto Light" w:hAnsi="Roboto Light" w:cs="Roboto Light"/>
          <w:b/>
          <w:bCs/>
          <w:sz w:val="20"/>
          <w:szCs w:val="20"/>
        </w:rPr>
        <w:t xml:space="preserve">analytical thinking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problem-solving skills to optimize workflows across projects and improve deliverability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Agile ceremonies, collaborated in sprint planning, and improved task estimation accuracy through effective team engagement and communication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integrated complex </w:t>
      </w:r>
      <w:r w:rsidRPr="00106EA3">
        <w:rPr>
          <w:rFonts w:ascii="Roboto Light" w:eastAsia="Roboto Light" w:hAnsi="Roboto Light" w:cs="Roboto Light"/>
          <w:b/>
          <w:bCs/>
          <w:sz w:val="20"/>
          <w:szCs w:val="20"/>
        </w:rPr>
        <w:t xml:space="preserve">graph 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algorithms into existing frameworks, driving significant advancements in analytics capabilities and user engagement metrics.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emerging technologies and industry trends, continuously learning and assessing how best to apply novel approaches to improve product offerings.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complex backend solutions and scalable architectures for various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performance optimization and resource management to meet industry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and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with tools like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deployment efficiency and reducing the potential for bugs in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secure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communication between frontend and backend systems, ensuring low-latency data retrieval and processing across all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working closely with product managers, UI/UX designers, and QA engineers to ensure seamless integration of new features and robust system functionality.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transition legacy systems to modern cloud architectures utilizing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significantly improving system scalability and operational cost-effectiveness over 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Administered organizational security measures and compliance protocols within cloud environments to safeguard data and uphold industry best practices in cybersecurity.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performance tuning and monitoring strategies for existing applications, leading to improved system reliability and superior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research and development regarding new technologies and programming languages to stay current with industry trends and embrace innovative solutions across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the development of modular and reusable code components, enhancing team productivity and facilitating a more efficient software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thriving team culture by conducting regular feedback sessions and recognizing team members for their contributions to project successes.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Apache 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building real-time data pipelines, ensuring robust data distribution and high throughput between various applications and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and implemented cloud-native solutions focusing on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streamlined management of application lifecycles and deployment environments.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