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AI Solutions Engineer with over 11 years of experience in software development, focusing on web and mobile applications. Proven expertise in leveraging AI, automation technologies, and process improvement strategies to drive operational efficiency and enhance decision-making across diverse business functions. Skilled in collaborating with cross-functional teams to implement automated solutions that optimize workflows and improve productivity.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SQL, Ruby, Java,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Tools:</w:t>
      </w:r>
      <w:r w:rsidRPr="00106EA3">
        <w:rPr>
          <w:rFonts w:ascii="Roboto Light" w:eastAsia="Roboto Light" w:hAnsi="Roboto Light" w:cs="Roboto Light"/>
          <w:sz w:val="20"/>
          <w:szCs w:val="20"/>
        </w:rPr>
        <w:t xml:space="preserve"> Zapier, n8n, Make, UiPath, Automation Anywhere, Apache Airflow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Flask, Django, React, Node.js, TensorFlow, Pandas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Integrations:</w:t>
      </w:r>
      <w:r w:rsidRPr="00106EA3">
        <w:rPr>
          <w:rFonts w:ascii="Roboto Light" w:eastAsia="Roboto Light" w:hAnsi="Roboto Light" w:cs="Roboto Light"/>
          <w:sz w:val="20"/>
          <w:szCs w:val="20"/>
        </w:rPr>
        <w:t xml:space="preserve"> REST, GraphQL, Webhooks, Postman, API Gateway, Swagger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Docker,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Tools:</w:t>
      </w:r>
      <w:r w:rsidRPr="00106EA3">
        <w:rPr>
          <w:rFonts w:ascii="Roboto Light" w:eastAsia="Roboto Light" w:hAnsi="Roboto Light" w:cs="Roboto Light"/>
          <w:sz w:val="20"/>
          <w:szCs w:val="20"/>
        </w:rPr>
        <w:t xml:space="preserve"> Tableau, Power BI, Apache Kafka, MongoDB, MySQL, ElasticSearch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department leaders to identify and evaluate manual processes suitable for automation, leveraging innovative solutions to significantly enhance operational productivity and reduce repetitive workloads across multiple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comprehensive automated solutions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leading orchestration platforms, resulting in streamlined operations that optimize resource allocation across business functions.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detailed monitoring systems and dashboards that deliver real-time insight into operational performance, ensuring efficient tracking of process improvements and identifying areas for ongoing optimization and enhancement.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AI-driven automation solutions that effectively manage complex workflows, enabling streamlined decision-making across various departments and transforming traditional processes into efficient, data-driven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API integrations that connected disparate business systems, ensuring seamless data exchange and automated workflows that fostered collaboration and efficiency across departmental 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industry best practices in documentation and training materials, promoting the successful adoption of automated processes across teams and encouraging self-service for common operational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extensively with engineering teams to integrate automation tools with existing infrastructure, ensuring solutions are scalable, maintainable, and aligned with business objectives and performance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automation technologies to classify and prioritize operational challenges, facilitating strategic decision-making that drives proactive responses to business needs and operational bottlenecks.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 culture of continuous improvement by measuring and reporting the impact of automation initiatives, highlighting metrics such as time savings, error reduction, and enhanced team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cutting-edge technologies and frameworks such as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and maintain robust applications that fostered innovative operational approaches and enhanced overall business function.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to educate teams on using new automation systems, ensuring all stakeholders understand technical solutions and driving enthusiastic adoption of the tools available to them.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data visualization tools to present actionable insights from automated processes, assisting management in making informed decisions based on real-time data analysis and operational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quickly to shifting priorities, identifying emerging opportunities for automation and technological innovation to enhance organizational capabilities and responsiveness to market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communication with non-technical stakeholders, translating complex technical concepts into manageable solutions that empower teams to adopt newer technologies and workflows with confidence.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project management skills to oversee the rollout of automation initiatives, ensuring milestones were met on time and that teams remained aligned with organizational goals.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delivering high-quality user experiences and ensuring seamless integration with background services and databases for optimal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APIs and microservices with </w:t>
      </w:r>
      <w:r w:rsidRPr="00106EA3">
        <w:rPr>
          <w:rFonts w:ascii="Roboto Light" w:eastAsia="Roboto Light" w:hAnsi="Roboto Light" w:cs="Roboto Light"/>
          <w:b/>
          <w:bCs/>
          <w:sz w:val="20"/>
          <w:szCs w:val="20"/>
        </w:rPr>
        <w:t xml:space="preserve">ASP.NET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allowed for efficient, scalable interactions between client and server environments, ultimately ensuring that applications can adapt to evolving business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deployment (CI/CD) methodologies, effectively streamlining the release process while enhancing collaboration between development and operations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collaboration, effectively communicating technical specifications and requirements with project stakeholders to ensure project alignment and successful delivery of objectives on time and within budget.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software development practices, contributing to daily stand-ups, sprint planning, and retrospective meetings to strategically address any emerging challenges and ensure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robust coding standards and best practices through peer code reviews and pair programming, fostering a collaborative environment focused on building high-quality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by implementing caching strategies using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optimizing database queries in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response times and user satisfaction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external services using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efficient data communication between web applications and third-party platforms, which enhanced the capability and reach of internal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testing using unit and integration tests in conjunction with tools like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highest standards of software quality and reliability were consistently met.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design discussions, leveraging knowledge of system integration patterns to propose efficient solutions that assure reliable inter-component communication and data flow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compelling dashboards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present crucial business metrics, engaging storytelling techniques to communicate insights drawn from complex analytical data.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Reduced deployment times and manual errors through automation of repetitive tasks using </w:t>
      </w:r>
      <w:r w:rsidRPr="00106EA3">
        <w:rPr>
          <w:rFonts w:ascii="Roboto Light" w:eastAsia="Roboto Light" w:hAnsi="Roboto Light" w:cs="Roboto Light"/>
          <w:b/>
          <w:bCs/>
          <w:sz w:val="20"/>
          <w:szCs w:val="20"/>
        </w:rPr>
        <w:t xml:space="preserve">Azure Automation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operational teams could focus on high-value activities and strategic initiatives.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