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AI Solution Expert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AI Solution Expert with 11 years of experience in software development, specializing in web and mobile applications. Proficient in designing scalable AI agents, integrating cloud infrastructures, and implementing advanced data systems to optimize business operations and user interactions.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C#, SQL, R,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Scikit-learn, Keras, Langchain, LLM Principles, RAG Architecture, Automation Frameworks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MLOps,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Frameworks:</w:t>
      </w:r>
      <w:r w:rsidRPr="00106EA3">
        <w:rPr>
          <w:rFonts w:ascii="Roboto Light" w:eastAsia="Roboto Light" w:hAnsi="Roboto Light" w:cs="Roboto Light"/>
          <w:sz w:val="20"/>
          <w:szCs w:val="20"/>
        </w:rPr>
        <w:t xml:space="preserve"> PostgreSQL, MongoDB, Redis, Pinecone, Apache Kafka, GraphQL, RESTful APIs,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Kanban, DevOps, Lean, Extreme Programming (XP), Test-Driven Development (TDD), Continuous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AI Solution Expert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w:t>
      </w:r>
      <w:r w:rsidRPr="00106EA3">
        <w:rPr>
          <w:rFonts w:ascii="Roboto Light" w:eastAsia="Roboto Light" w:hAnsi="Roboto Light" w:cs="Roboto Light"/>
          <w:b/>
          <w:bCs/>
          <w:sz w:val="20"/>
          <w:szCs w:val="20"/>
        </w:rPr>
        <w:t xml:space="preserve">AI-centric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 collaboration with product, engineering, and data teams, ensuring the alignment of AI priorities with business objectives and efficient workflows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agentic 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frameworks such as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automation and improve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and managed the documentation and sprint planning activities within agile teams, ensuring that backlog prioritization was driven by business impact and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UI/UX teams to translate business needs into </w:t>
      </w:r>
      <w:r w:rsidRPr="00106EA3">
        <w:rPr>
          <w:rFonts w:ascii="Roboto Light" w:eastAsia="Roboto Light" w:hAnsi="Roboto Light" w:cs="Roboto Light"/>
          <w:b/>
          <w:bCs/>
          <w:sz w:val="20"/>
          <w:szCs w:val="20"/>
        </w:rPr>
        <w:t xml:space="preserve">deployable 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innovation through active participation in hackathons and proof-of-concept developments.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deployment and ensure system reliability, scalability, and continuous delivery of AI applications marketed for the Commercial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workflows and APIs integrating with existing business tools, contributing to the adoption of efficient data systems that improve operational performance in critical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system monitoring and observability practices, troubleshooting proactively to resolve issues and ensure optimal performance and cost efficiency of AI systems across departments with visibility.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establish KPIs and success metrics for key deliverables and projects within cross-functional teams, continually assessing outcomes and leveraging data insights for future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evaluation of emerging technologies and frameworks that could further enable automation and predictive capabilities, while also staying compliant with industry standards such as </w:t>
      </w:r>
      <w:r w:rsidRPr="00106EA3">
        <w:rPr>
          <w:rFonts w:ascii="Roboto Light" w:eastAsia="Roboto Light" w:hAnsi="Roboto Light" w:cs="Roboto Light"/>
          <w:b/>
          <w:bCs/>
          <w:sz w:val="20"/>
          <w:szCs w:val="20"/>
        </w:rPr>
        <w:t xml:space="preserve">GxP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coding, testing, and maintaining software according to industry best practices, ensuring environmental governance and alignment with enterprise discussions for enterprise-grade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responsible AI practices including ethics, compliance, and governance, mentoring team members on standards and legal requirements for deploying AI-driven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translators to articulate the business outcomes of AI implementations, ensuring alignment between technical capabilities and user expectations across all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initiative to conduct training sessions with diverse stakeholders to enhance understanding of new AI capabilities and their potential impact on existing workflows, advocating for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for AI deployments, providing actionable insights to stakeholders to drive continuous improvement cycles and optimize resources allocated to AI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AI projects while ensuring high engagement and alignment with stakeholder needs, demonstrating adaptability and strategic planning to meet varied project demands.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software development initiatives for end-to-end systems, contributing to the design and implementation of high-performance applications in a fast-paced environment while leveraging agile methodologies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scalable solutions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a seamless integration for user-facing components and backend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manage and structure data efficiently, focusing on optimizing complex queries and enhancing database performance for large data 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workflow, establishing CI/CD pipelines that improved software reliability and reduced deployment times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mentoring junior developers and sharing best practices regarding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development lifecycle management to foster team skill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Blueprinted technical specifications and user stories, effectively communicating requirements to stakeholders and ensuring alignment between client expectations and technical feasibility.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emphasizing quality and adherence to professional coding standards across the board, maintaining a high-level focus on performance improvement and refactoring.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to improve user interfaces across multiple platforms, enhancing the overall user experience of applications used in commercial settings.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front-end applications using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best practices for user engagement and interaction were adhered to throughout design and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testing and quality assurance by implementing unit tests and automated testing frameworks, ensuring a reliable release process and minimizing bugs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retrieval and processing algorithms which improved the speed of data-driven applications significantly, aligning technology solutions with strategic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documentation practices with a focus on maintainability and knowledge transfer, enabling future team members to efficiently understand and engage with legacy systems.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