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proficient in designing enterprise-grade applications. Adept in collaborative environments, specializing in machine learning and digital media technologies to enhance operational efficiencies.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JavaScript, Java, SQL, HTML, CSS,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Node.js, Angular, TensorFlow, PyTorch, OpenCV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Jenkins, Travis CI, Apache Kafka,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MacOS, Windows, Ubuntu, Red Hat, Debian, Arch Linux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Media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FFmpeg, OBS, HLS, RTMP, WebRTC, HTML5 Video, Audio Processing, SRT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Keras, Pandas, NumPy, OpenAI GPT, RAG, Model Training, Data Analysis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enterprise-grade commercial software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scalability and performance in real-world customer applications while following industry standards and best practices for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multidisciplinary teams including engineers, product managers, and stakeholders to successfully define project requirements and deliverables, ensuring that all solutions deliver maximum value and meet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video/audio processing applications by training and testing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functionality and customer satisfaction in large-scale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clean, efficient, and maintainable code repositories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adhering to Agile development processes, optimizing collaborative workflows for continuous integration and deployment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FFmpeg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processing video and audio streams, implementing features that ensure high-quality media performance tailored to client specifications and industry standards in digital content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development of industry best practices, introducing new technologies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to streamline software deployment processes and enhance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user-oriented features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interfaces and overall customer experience by integrating feedback and iterating on design based on user interactions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mentor for junior engineers within the team, providing guidance on best coding practices and fostering an innovative environment that encourages knowledge sharing and collaboration in project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team meetings to elevate code quality and project cohesion,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tracking and team management to stay aligned with sprint goals and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RESTful web services to support real-time data processing in video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for cloud deployment and robust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and optimization of existing systems, identifying bottlenecks associated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proposing viable solutions for improving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into the development workflow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 and enhancing project turnaround capabilities through automation of testing and deployment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 ensuring high availability and load balancing, which improved the robustness of production environments and minimized downtime during scaling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design of intuitive UI designs that enhance the user experience while maintaining cohesiveness with back-end functionalities involving digital media technologies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collaborative communication among team members and stakeholders while ensuring that expectations were met timely, adapting to changes efficiently as projects evolved.”],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experience_second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: [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developing robust software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performance optimization and maintainability, ensuring adherence to established coding standards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cloud-based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facilitating dynamic resource allocation and operational flexibility in response to customer demands and application workloads.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product management discussions to align engineering efforts with business objectives, enhancing usability and ensuring that client requirements were successfully integrated into product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 for developing predictive models in audio/video analysis, leveraging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advanced the company’s capabilities in automation and data processing.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design patterns and coding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team's coding proficiency and software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streaming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throughput and allowing for immediate processing and analysis in video-centric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setting up branching strategies and continuous integration pipelines that ensured high-quality software delivery and minimized conflicts in code repositories.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system performances, delivering insights and optimization strategies to improve responsiveness and scalability for software applications in a collaborative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review sessions to refine and validate architecture designs, ensuring compliance with analytical models and project requirements while mitigating potential technical debt in product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reliability and significantly reducing the number of regressions in newly released versions of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Headed initiatives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into daily operations, resulting in streamlined project developments and promoting a culture of automation and efficiency among team members as well as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cross-functional collaboration by facilitating regular team retrospectives and feedback sessions, promoting continuous improvement and adaptability in project methodologies and deliverables.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