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AI QA Engineer with 11 years of software development experience, specializing in AI solutions, testing frameworks, and automation methodologies. Proven track record collaborating with cross-functional teams to deploy reliable AI systems while ensuring compliance with regulatory standards.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R, JavaScript,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Keras, Scikit-learn, Selenium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AWS, Google Cloud, IBM Cloud,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OpenShift, Helm, Apache Mesos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Databricks, Snowflake, Dataiku, CortexAI,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MLOps, CI/CD, A/B Testing, Jest,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automated test cases to validate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functionality, collaborating closely with data scientists to ensure comprehensive testing methodologies that align with business requirements and project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testing frameworks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Keras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robust models that could simulate diverse user behaviors, ensuring the reliability of AI solutions deployed across various sectors.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collaboration with stakeholders to optimize testing processes,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to minimize human error and enhance deployment speed for AI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scripts for test case automation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a library of reusable test cases to improve efficiency in subsequent testing cycles and foster consistent testing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evaluations of AI systems under different scenarios,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scalability and consistent environments, thus creating a reliable framework for future testing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to implement monitoring solutions that quickly identify and address any degradations or ethical issues in AI systems, thereby ensuring compliance with regulatory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team members on effective approaches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knowledge sharing and continuous improvement within the QA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industry research to stay current on emerging trends in AI testing while actively participating in community forums, contributing insights to enhance testing efficacy and methodologies within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reports on test results, presenting findings to stakeholders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contributing to informed decision-making processes regarding AI system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engineering teams to ensure traceability of test cases to original requirements, driving clarity and focus in testing initiatives for complex AI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implement data governance practices, ensuring all aspects of the AI testing lifecycle adhered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compliance standards set forth by regulatory bodies.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testing workflow by integrating automation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significant reductions in manual testing efforts and faster turnaround times on deployment schedules.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brainstorming sessions with product teams to enhance AI feature requirements based on test case outcomes, thereby elevating the quality of AI applications pre-launch and post-implementation.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cross-functional teams on emerging AI testing technologies, ensuring the successful adoption of modern methodologies and fostering a culture of innovation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maintained detailed documentation of testing processes and outcomes, allowing for transparency and easy accessibility of information for new and existing team members.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diverse software solutions for enterprise-level applications, enhancing user experiences by creating scalable and maintainable code structures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quality assurance protocols for software releases, ensuring that programs met customer specifications and adhered to company quality standards through rigorous testing and analysis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for new projects,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refine project scopes and improve deliverable timelines on software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in application design to optimize reliability and scalability, enhancing system efficiency through better resource management during peak loads and varied traffic conditions.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technical documentation and user guides, ensuring that both engineering teams and end-users could effectively understand and utilize the software products developed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customer feedback into the development process, iterating on software applications to align functionalities with user needs while continuously testing to ensure optimal user satisfaction levels.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unit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for Java applications, ensuring that codebases remained robust and addressing potential issues before software release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Achieved seamless integration with third-party APIs by writing efficient code to boost system functionality and expand available features, ensuring that all interactions remained secure and efficient.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interactions through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queries, ensuring minimal latency and fast data retrieval in support of the applications built for enterprise clients across multiple sectors.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cloud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operational costs of maintaining infrastructure while ensuring high availability of software services for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pair programming sessions, fostering a collaborative environment that promoted quality and adherence to industry best practices in software development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integration processes by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deployment frequency, and maintaining high standards of software integrity and performance as business demands evolved.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