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robust web and mobile applications. Expertise in designing intelligent automation systems and integrating AI solutions to optimize workflows in the construction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Golang, Node.js, JavaScript, SQL, NoSQL,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Langchain, FastAPI, Django, Flask,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Firebase, Cassandra, Redis,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Docker, Kubernetes, Terraform,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GitLab, Jenkins, Datadog, Prometheus, Grafana, Postman,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Automation:</w:t>
      </w:r>
      <w:r w:rsidRPr="00106EA3">
        <w:rPr>
          <w:rFonts w:ascii="Roboto Light" w:eastAsia="Roboto Light" w:hAnsi="Roboto Light" w:cs="Roboto Light"/>
          <w:sz w:val="20"/>
          <w:szCs w:val="20"/>
        </w:rPr>
        <w:t xml:space="preserve"> RESTful APIs, GraphQL, SOAP, WebSockets, LLMs, Chatbots, Orchestration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agentic AI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transformed construction project management by automating scheduling, resource allocation, and reporting, leading to enhanced team productivity and streamlined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intelligent agents capable of optimizing construction schedules, which required deep collaboration with cross-functional teams to integrate machine learning models effectively into existing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conversational interfaces utilizing </w:t>
      </w:r>
      <w:r w:rsidRPr="00106EA3">
        <w:rPr>
          <w:rFonts w:ascii="Roboto Light" w:eastAsia="Roboto Light" w:hAnsi="Roboto Light" w:cs="Roboto Light"/>
          <w:b/>
          <w:bCs/>
          <w:sz w:val="20"/>
          <w:szCs w:val="20"/>
        </w:rPr>
        <w:t xml:space="preserve">chatbot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seamless interaction between users and the construction application, providing instant support and relevant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powered AI-driven features, enhancing the overall functionality and responsiveness of the construction management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AI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agent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various construction workflows, ensuring efficient data processing and user interaction while upholding data security standards throughout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ensure seamless integration of AI components, focusing on user outcomes and enhancing the overall user experience for construction teams working remotely or onsite.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capable of handling complex construction data, which improved real-time data access and metrics retrieval for improved decision-making across all levels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validation of the developed features, ensuring high reliability and performance, and actively contributed to improving the CI/CD pipeline of the existing engineering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documentation of AI workflows and agentic systems for internal training programs to elevate team understanding and encourage adoption of AI technologies in everyday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industry trends in </w:t>
      </w:r>
      <w:r w:rsidRPr="00106EA3">
        <w:rPr>
          <w:rFonts w:ascii="Roboto Light" w:eastAsia="Roboto Light" w:hAnsi="Roboto Light" w:cs="Roboto Light"/>
          <w:b/>
          <w:bCs/>
          <w:sz w:val="20"/>
          <w:szCs w:val="20"/>
        </w:rPr>
        <w:t xml:space="preserve">construction 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product development, ultimately leading to the enhancement of existing features and the introduction of innovative AI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product design reviews, advocating for user-centered design principles and the deployment of automation systems that align with industry-specific challenges and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Fostering a culture of open communication, I led remote team meetings focusing on the agile methodologies and how they adapt to evolving project requirements and team dynamics in a distributed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project delivery timelines by effectively managing development cycles while anticipating potential pitfalls and adjusting project scopes according to stakeholder priorities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surrounding AI system deployment and integration with existing technology stacks, ensuring smooth and scalable implementations across multiple projects in varying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 services, facilitating consistent environments and portability between development and production stages, which significantly reduced deployment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large-scale applications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the development of interactive and user-friendly web interfaces with backend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backend systems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efficiently manage user authentication processes and control data access in applications used by millions of users across various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through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database schemas for fast data retrieval and effective data management practices in high-load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cloud applications, automating provisioning and management tasks with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high availability and disaster recovery measures were in place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that allowed seamless communication between frontend applications and backend databases, applying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token-based authentication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ensure mobile-first design principles were followed, improving user engagement and satisfaction across several industry applications built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methodologies, encouraging the adoption of continuous integration and continuous deployment to speed up delivery timelines and maintain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for critical applications to enhance optimization and reduce latency using profilers and application performance monitoring tools, ensuring resource allocation reflected user traffic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Nurtured mentorship relationships with junior developers, providing guidance on coding standards, project architecture, and development frameworks like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supportive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adherence to architectural standards, enhancing the overall quality of code delivered and facilitating knowledge sharing within the team concerning best practices and new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automation testing frameworks that improved deployment cycles and reduced the frequency of regressions across critical application updates, contributing to overall system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collaborations with product management to align development goals with business objectives, facilitating products that directly addressed user needs and market opportunities.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