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Resourceful AI Platform Engineer with 11 years of software development experience, specializing in designing and implementing innovative AI solutions and integrations for enhancing enterprise systems. Proficient in cloud platforms, programming languages, and DevSecOps methodologies, with a keen ability to collaborate with cross-functional teams and leverage cutting-edge technologies to drive business transformation.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 SQL, HTML/CSS,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IBM Cloud, Oracle Cloud, DigitalOcean, Heroku,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Keras, NumPy, Pandas, OpenCV, Natural Language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MuleSoft, Terraform, Jenkins, Ansible,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MongoDB, PostgreSQL, MySQL, SQLite, Apache Kafka, RabbitMQ, Elasticsearch, Apache Spark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AI solutions that effectively addressed business challenges,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cloud computing and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the deployment process across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solution architects and cross-functional teams to ensure that all AI integrations met high standards of security, performance, and scalability, resulting in enhanced enterprise system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robust APIs using </w:t>
      </w:r>
      <w:r w:rsidRPr="00106EA3">
        <w:rPr>
          <w:rFonts w:ascii="Roboto Light" w:eastAsia="Roboto Light" w:hAnsi="Roboto Light" w:cs="Roboto Light"/>
          <w:b/>
          <w:bCs/>
          <w:sz w:val="20"/>
          <w:szCs w:val="20"/>
        </w:rPr>
        <w:t xml:space="preserve">MuleSoft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connections between AI applications and critical enterprise platforms, ensuring high availability and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testing AI products, emphasizing performance evaluation and data quality to identify potential biases and improve model accuracy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efforts by suggesting enhancements to automation processes and system efficiency, thereby reducing operational overhead and increasing throughput in the AI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deployment, streamlining the development pipeline and enabling agile responses to project evolving requirements and stakeholder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gathering to deployment, leveraging agile methodologies to ensure timely delivery of high-quality AI solutions that meet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contributed to technical design discussions to ensure alignment with best practices and stakeholder interests, fostering collaboration and innovation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AI solutions by integrating advanced data analysis tools, ensuring that emerging technologies were utilized to drive innovative approaches and business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support knowledge sharing and a culture of growth within the team through mentoring and training sessions on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and technologies, further strengthening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the development of machine learning models by utilizing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analysis, ensuring that data-driven decisions were based on accurate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to understand requirements and translate them into effective technical designs, ensuring that AI solutions supported strategic business objectives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industry trends and the latest in AI innovations to ensure the team was utilizing cutting-edge solutions that provided a competitive advantage in the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AI products and integration processes, ensuring that knowledge was captured and processes were transparent for current and future reference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evaluated AI platforms to identify improvement opportunities and implemented enhancements that resulted in better system automation and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scalable software solutions, focusing on best practices for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 to improve product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adhered to high standards of quality and performance, enhancing user experience and engagement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by integrating services from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of applications, optimizing system performance, and implementing security best practices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used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application data, ensuring systems were robust and reliable, which supported high volumes of transactions without data loss.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contributing to design improvements and the promotion of cleaner code standards, which elevated overall team performance and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and the use of various technologies, fostering an environment of continuous learning and knowledge sharing to elevate the team competency.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improvements to development efficiency and reduced deployment times by automating various stages of the build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into applications to enhance functionality and provide seamless data exchange between services, aligning technical design with business objectives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customers to gather feedback and refine system functionalities, ensuring that deliverables met and exceeded user expectations through responsive updates and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optimizations across applications, identifying bottlenecks and implementing solutions that resulted in enhanced application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innovative projects focused on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exploring cutting-edge technologies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investigate applications within Microsoft's product ecosystem for future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dynamic web applications that provided a modern and user-friendly experience for clients.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