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applications, focusing on AI integration and process automation. Proven track record in building end-to-end solutions and improving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C#, Node.js, Java, JavaScript,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Angular, Spring Boot, 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 DevOps,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Hugging Face, OpenAI API, LangChain, Natural Language Toolkit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OpenAPI, WebSockets, Jest, Mocha,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business leaders to identify and shape high-value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opportunities, ensuring the integration of tailored automation solutions into company operations while minimizing process friction and enhancing efficiency for internal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of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tools, utilizing advanced programming techniques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create robust solutions that directly improved employee productivity and reduced operational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reliable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availability and operational excellence across multiple workflows while considering stringent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to streamline the delivery of projects, balancing quality maintainability with rapid production timelines, enabling faster deployment of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met complex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and incident response procedures for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reliable performance and quick resolution of issues in accordance with organizational standards for security and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emerging technologies relevant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space, translating findings into strategic insights that informed internal stakeholders on best practices for adopting next-generation automation and process improvement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systems and processes, including runbooks and training material, empowering teams to effectively utilize newly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across the organization and enhancing user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IT/Security, Legal, and functional teams to align on design and operational compliance, ensuring seamless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adhere to internal governance and risk management frameworks in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establish reusable components and templates for onboarding new workflows into internal systems, significantly improving the scalability and sustainability of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risk management principles throughout the software development lifecycle, ensuring that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met security, compliance, and operational readiness requirements necessary for diverse functional areas.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daily stand-ups as part of Agile practices, nurturing a cross-functional team environment focused on continuous improvement and rapid iteration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deliverables and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for effective cross-functional communication, preparing crisp status updates to manage expectations and balance the interplay between speed and rigor in delivering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operational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key performance metrics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translating organizational goals into actionable build plans that enhanced project visibility and accountability throughout the execution phases of various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systems met functional requirements and operational expectations while harnessing structured testing environments to mitigate risks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innovation, encouraging team members to share insights and feedback to continuously refine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promote a user-centric approach in developing automation tools.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high-performance solutions that enhanced user engagement and satisfaction through dynamic interfaces and responsive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application architectures, optimizing systems for cloud functionalities and improving operational efficiencies in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that significantly reduced time to market for new features and ensured high-quality software releases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database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data modeling, integration, and performance optimization that supported real-time analytics and reporting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design principles to develop and expose backend services, enabling seamless client-server interaction and facilitating data interchange while ensuring secure access across application layers and endpoints.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development methodologies, engaging in sprint reviews and retrospectives to promote continuous improvement of development processes while aligning team efforts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knowledge sharing and professional growth while upholding engineering standards and best practices in software development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development tools to enhance collaboration among teams, fostering effective communication channels that aligned efforts across remote work environments and improved project delivery timelines while managing dependencies.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the deployment and maintenance of production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applications while adhering to corporate security and compliance regulations for all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quality through rigorous validation processes during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stakeholder discussions to translate technology requirements into clear specifications, ensuring alignment of technical solutions with business needs and driving impactful project initiatives through effective communication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 and workflows comprehensively, contributing to knowledge bases that ensured organizational learning and supported the onboarding of new employees with accessible and clear materials.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