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AI Full Stack Developer with over 11 years of experience in software development, specializing in web and mobile applications. Proven expertise in designing scalable applications, integrating AI technologies, and applying best practices in security and performance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Development:</w:t>
      </w:r>
      <w:r w:rsidRPr="00106EA3">
        <w:rPr>
          <w:rFonts w:ascii="Roboto Light" w:eastAsia="Roboto Light" w:hAnsi="Roboto Light" w:cs="Roboto Light"/>
          <w:sz w:val="20"/>
          <w:szCs w:val="20"/>
        </w:rPr>
        <w:t xml:space="preserve"> React, Angular, HTML5, CSS3, JavaScript, TypeScript, SASS/LESS,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Development:</w:t>
      </w:r>
      <w:r w:rsidRPr="00106EA3">
        <w:rPr>
          <w:rFonts w:ascii="Roboto Light" w:eastAsia="Roboto Light" w:hAnsi="Roboto Light" w:cs="Roboto Light"/>
          <w:sz w:val="20"/>
          <w:szCs w:val="20"/>
        </w:rPr>
        <w:t xml:space="preserve"> Node.js, Express.js, RESTful APIs, GraphQL, SQL, MongoDB, Redis,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AI APIs, ML Frameworks, LLM Models, Prompt Engineering, TensorFlow, Pytorch, Automated Testing, Data Visualization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AWS, Docker, Kubernetes, CI/CD, Git,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Chai, Cypress, Selenium, Postman, Jest, Automated Testing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Practices:</w:t>
      </w:r>
      <w:r w:rsidRPr="00106EA3">
        <w:rPr>
          <w:rFonts w:ascii="Roboto Light" w:eastAsia="Roboto Light" w:hAnsi="Roboto Light" w:cs="Roboto Light"/>
          <w:sz w:val="20"/>
          <w:szCs w:val="20"/>
        </w:rPr>
        <w:t xml:space="preserve"> SecDevOps, OWASP, Secure Coding, Data Privacy, API Security, Access Control, Encryption Techniques, Compliance Standards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through intuitive design and dynamic content integration, while ensuring cross-browser compatibility and mobile responsiveness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and scalable back-end solutions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of applications under various loads while continuously optimizing server-side logic and database interactions.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services and capabilities into web applications, leveraging </w:t>
      </w:r>
      <w:r w:rsidRPr="00106EA3">
        <w:rPr>
          <w:rFonts w:ascii="Roboto Light" w:eastAsia="Roboto Light" w:hAnsi="Roboto Light" w:cs="Roboto Light"/>
          <w:b/>
          <w:bCs/>
          <w:sz w:val="20"/>
          <w:szCs w:val="20"/>
        </w:rPr>
        <w:t xml:space="preserve">AI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intelligent features, such as personalized recommendations, automated responses, and predictive analytics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and other stakeholders to gather and understand requirements for new features, providing technical insight and contributing to high-level architecture discussions for cloud-based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security protocols throughout the development cycle to safeguard sensitive data and comply with industry standards, partnering with cross-functional teams for audits and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streamline deployment processes, enabling faster releases and reducing friction in deployment while maintaining high quality through rigorous testing and validation procedures before rollout.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modern development practices, particularly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techniques and optimizing application performance, fostering a culture of continuous learning and adaptability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technologies into the existing tech stack, recommending updates that significantly improve development workflows and application efficacy while ensuring a robust architecture as industry standards evolve.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regularly to maintain code quality and adherence to </w:t>
      </w:r>
      <w:r w:rsidRPr="00106EA3">
        <w:rPr>
          <w:rFonts w:ascii="Roboto Light" w:eastAsia="Roboto Light" w:hAnsi="Roboto Light" w:cs="Roboto Light"/>
          <w:b/>
          <w:bCs/>
          <w:sz w:val="20"/>
          <w:szCs w:val="20"/>
        </w:rPr>
        <w:t xml:space="preserve">secure coding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promoting high development efficiency and minimizing vulnerabilities in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architectures, and integration points for APIs and AI services to ensure maintainability, knowledge sharing, and compliance with industry documentation standards, ultimately aiding team onboarding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technical issues within applications by analyzing logs, error reports, and performance metrics, employing advanced debugging techniques to enhance reliability and user satisfaction, contributing to smoother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unit and integration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automation to ensure consistent application performance and reducing time spent on manual testing while increasing overall product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testing to validate application design choices, iterating based on feedback to ensure optimal user experience while balancing technical feasibility and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seamlessly into the application architecture, enhancing functionality and providing users with a diverse range of features without compromising application performance or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contributing to sprint planning, retrospectives, and daily standups to promote transparency and collaboration across various teams, improving project velocities and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user interface design to enhance application usability and responsiveness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machine learning capabilities into applications, using various </w:t>
      </w:r>
      <w:r w:rsidRPr="00106EA3">
        <w:rPr>
          <w:rFonts w:ascii="Roboto Light" w:eastAsia="Roboto Light" w:hAnsi="Roboto Light" w:cs="Roboto Light"/>
          <w:b/>
          <w:bCs/>
          <w:sz w:val="20"/>
          <w:szCs w:val="20"/>
        </w:rPr>
        <w:t xml:space="preserve">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while sharing insights to bridge the gap between technical and business perspectives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across applications, utilizing the </w:t>
      </w:r>
      <w:r w:rsidRPr="00106EA3">
        <w:rPr>
          <w:rFonts w:ascii="Roboto Light" w:eastAsia="Roboto Light" w:hAnsi="Roboto Light" w:cs="Roboto Light"/>
          <w:b/>
          <w:bCs/>
          <w:sz w:val="20"/>
          <w:szCs w:val="20"/>
        </w:rPr>
        <w:t xml:space="preserve">OWASP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and automated testing to identify vulnerabilities early in the development lifecycle, ensuring compliance with data protection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modern </w:t>
      </w:r>
      <w:r w:rsidRPr="00106EA3">
        <w:rPr>
          <w:rFonts w:ascii="Roboto Light" w:eastAsia="Roboto Light" w:hAnsi="Roboto Light" w:cs="Roboto Light"/>
          <w:b/>
          <w:bCs/>
          <w:sz w:val="20"/>
          <w:szCs w:val="20"/>
        </w:rPr>
        <w:t xml:space="preserve">cloud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and scaling of applications while improving operational reliability through cloud-native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meet quality and performance benchmarks before deployment, thereby reducing post-release defects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development workflows with the introduction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deployments and quality assurance processes in response to agile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system integration projects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management of deployment environments while maximizing resource efficiency across the development lifecycle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authentication methods, including OAuth2 and JWT, ensuring secure access to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protecting sensitive user data from unauthorized access throughout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coding standards to maintain high-quality output and foster collaborative coding practices amongst the development team, leading to improved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solutions to monitor application performance and extract meaningful insights from user data, adjusting features and functionalities based on ongoing performance trends and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training and support initiatives for newly deployed applications, ensuring users are effectively onboarded with utilizing new features while gathering user feedback for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aimed at designing innovative features while prioritizing user experience and scalability across applications, resulting in the successful launch of significant enhancements that drove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