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AI Engineer with over 11 years of experience in software development, focusing on generative AI solutions for web and mobile applications. Proven expertise in integrating cutting-edge technologies into workflows to optimize data processing and automate tasks effectively. Collaborative problem solver with a passion for leveraging AI to drive innovation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Ruby, R,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Django, Flask, FastAPI, Keras,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Hugging Face, Google Cloud AI, IBM Watson, AWS SageMaker, Azure ML, GPT-3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NumPy, ETL processes, Apache Kafka,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Terraform, Jenkins, AWS,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Salesforce, DigitalOcean,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generative AI models into existing data pipelines, enabling seamless and efficient data flow across multiple teams and platforms to enhance usability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scientists and business stakeholders, to identify and explore AI-driven opportunities that improve operational efficiency and enhance user interaction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tasks such as extraction, transformation, and analysis, ensuring accuracy and adherence to data quality standards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train generative models, experimenting with different architectures to optimize model performance and output quality for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*Few-shot Learning* and *RAG pipelines* into existing systems, utilizing effective prompt strategies to ensure relevant outputs and gather insights from processed data in various 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and comprehensive documentation of AI solutions and workflows, promoting knowledge sharing and continuous improvement within the team to facilitate ongoing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research to stay abreast of the latest trends in AI, consistently trying new approaches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data governance practices, ensuring machine learning models developed adhered to best practices and organizational standards around data usage and output correctness.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data architecture, streamlining resource management and fostering a scalable infrastructure capable of supporting extensive data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and quality assurance on AI models post-deployment to ensure performance metrics aligned with organizational goals and user needs, iterating based on feedback and data findings.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AI applications, enabling easy deployment and scalability of AI models across testing and production environments for a transition to microservices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mentoring junior engineers in best practices,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utilization of AI tools and libraries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organizational capability in AI by developing training sessions and workshops to spread knowledge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generative models to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professional development through online courses and certifications in emerging AI technologies, ensuring the team remains competitive and informed on best practices and tools in the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frontend teams to ensure application performance aligned with user expectations across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internal tooling by implementing automation processes, reducing manual workload significantly and allowing teams to focus on critical tasks that enhance productivity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security while optimizing queries for performance, which improved access speeds and overall database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lifecycle including requirements analysis, development, testing, and deployment using agile methodologies to ensure projects met stakeholder expectations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DevOps practices to streamline deployment pipelines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deployment times and greater reliability across server environments in a highly competitive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various client-side applications, fostering better functionality and cross-compatibility of data-driven services within the organization's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on-premise applications to cloud-based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scalability while ensuring compliance with security requirements and best practices for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identify and resolve bugs across applications, deploying hotfixes efficiently that minimized downtime and maximized user satisfaction and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as a key member in brainstorming sessions, contributing ideas that pushed forward innovative solutions and methodologies that aligned well with industry trends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coaching and mentoring of junior developers to enhance their technical capabilities while driving a culture of knowledge sharing and continuous improvement in software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effective communication channels between tech and non-tech teams, translating complex technical terms into understandable concepts to facilitate collaboration in project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integrating real-time data processing features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instant updates and interactions within user interfaces boosting engagement levels.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