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AI Engineer with 11 years of software development experience, specializing in LLM-powered applications and automation workflows. Proven expertise in building scalable and efficient AI systems to enhance content performance and engagement. Passionate about leveraging deep data insights to drive marketing success through innovative AI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TensorFlow, PyTorch, LangChain, LangGraph, Keras, Scikit-learn,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Beam, Airflow, Snowflake, BigQuery,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MLflow, Neptune AI, Weights &amp; Biases, DataRobot,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Docker, Kubernetes,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VSCode, Postman, Swagger,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 complex workflows across the </w:t>
      </w:r>
      <w:r w:rsidRPr="00106EA3">
        <w:rPr>
          <w:rFonts w:ascii="Roboto Light" w:eastAsia="Roboto Light" w:hAnsi="Roboto Light" w:cs="Roboto Light"/>
          <w:b/>
          <w:bCs/>
          <w:sz w:val="20"/>
          <w:szCs w:val="20"/>
        </w:rPr>
        <w:t xml:space="preserve">Knotch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efficiencies and enabling teams to make data-driven marketing decisions based on real-time content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seamlessly integrate </w:t>
      </w:r>
      <w:r w:rsidRPr="00106EA3">
        <w:rPr>
          <w:rFonts w:ascii="Roboto Light" w:eastAsia="Roboto Light" w:hAnsi="Roboto Light" w:cs="Roboto Light"/>
          <w:b/>
          <w:bCs/>
          <w:sz w:val="20"/>
          <w:szCs w:val="20"/>
        </w:rPr>
        <w:t xml:space="preserve">AI functionality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user-facing features, ensuring a smooth experience that optimized content interaction for end users throughout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align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developing product direction, ensuring a holistic approach to development that meets both client needs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and infrastructure to monitor and maintain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focusing on scalability and reliability to support the growing demands of enterprise clients using the </w:t>
      </w:r>
      <w:r w:rsidRPr="00106EA3">
        <w:rPr>
          <w:rFonts w:ascii="Roboto Light" w:eastAsia="Roboto Light" w:hAnsi="Roboto Light" w:cs="Roboto Light"/>
          <w:b/>
          <w:bCs/>
          <w:sz w:val="20"/>
          <w:szCs w:val="20"/>
        </w:rPr>
        <w:t xml:space="preserve">Knotch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and core platform design, influencing key decisions around the integration of </w:t>
      </w:r>
      <w:r w:rsidRPr="00106EA3">
        <w:rPr>
          <w:rFonts w:ascii="Roboto Light" w:eastAsia="Roboto Light" w:hAnsi="Roboto Light" w:cs="Roboto Light"/>
          <w:b/>
          <w:bCs/>
          <w:sz w:val="20"/>
          <w:szCs w:val="20"/>
        </w:rPr>
        <w:t xml:space="preserve">LLM-powered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directly impacted the efficiency of marketing campaigns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 suite of evaluations and benchmarks to measure </w:t>
      </w:r>
      <w:r w:rsidRPr="00106EA3">
        <w:rPr>
          <w:rFonts w:ascii="Roboto Light" w:eastAsia="Roboto Light" w:hAnsi="Roboto Light" w:cs="Roboto Light"/>
          <w:b/>
          <w:bCs/>
          <w:sz w:val="20"/>
          <w:szCs w:val="20"/>
        </w:rPr>
        <w:t xml:space="preserve">agent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metrics for accuracy, reliability, and cost-effectiveness were consistently achieved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inference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systems for speed, scalability, and cost, implementing modern practices in AI development that align with industry standards and anticipate future needs in machine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inclusion of an AI safety and governance layer, focusing on </w:t>
      </w:r>
      <w:r w:rsidRPr="00106EA3">
        <w:rPr>
          <w:rFonts w:ascii="Roboto Light" w:eastAsia="Roboto Light" w:hAnsi="Roboto Light" w:cs="Roboto Light"/>
          <w:b/>
          <w:bCs/>
          <w:sz w:val="20"/>
          <w:szCs w:val="20"/>
        </w:rPr>
        <w:t xml:space="preserve">guardrails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audit logging, and access controls to ensure dependable and ethical AI operation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signals from the proprietary dataset to enhance the performance of </w:t>
      </w:r>
      <w:r w:rsidRPr="00106EA3">
        <w:rPr>
          <w:rFonts w:ascii="Roboto Light" w:eastAsia="Roboto Light" w:hAnsi="Roboto Light" w:cs="Roboto Light"/>
          <w:b/>
          <w:bCs/>
          <w:sz w:val="20"/>
          <w:szCs w:val="20"/>
        </w:rPr>
        <w:t xml:space="preserve">content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additional value for clients through data-driven insights and automated decision-making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ahead of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evaluating new tools and methodologies to incorporate into the existing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innovation among cross-functional teams, promoting agile methodologies to enhance project delivery and response to market shifts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and user manuals for newly created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engagement and ensuring transparency in usage among internal users and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sharing knowledge on best practices in building </w:t>
      </w:r>
      <w:r w:rsidRPr="00106EA3">
        <w:rPr>
          <w:rFonts w:ascii="Roboto Light" w:eastAsia="Roboto Light" w:hAnsi="Roboto Light" w:cs="Roboto Light"/>
          <w:b/>
          <w:bCs/>
          <w:sz w:val="20"/>
          <w:szCs w:val="20"/>
        </w:rPr>
        <w:t xml:space="preserve">LLM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the technical growth of the team and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maintaining data integrity and security while handling sensitive client information, ensuring compliance with industry regulations and fostering trust with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systematically designing and structuring outputs to maximize the effectiveness of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improving end-user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core components of </w:t>
      </w:r>
      <w:r w:rsidRPr="00106EA3">
        <w:rPr>
          <w:rFonts w:ascii="Roboto Light" w:eastAsia="Roboto Light" w:hAnsi="Roboto Light" w:cs="Roboto Light"/>
          <w:b/>
          <w:bCs/>
          <w:sz w:val="20"/>
          <w:szCs w:val="20"/>
        </w:rPr>
        <w:t xml:space="preserve">LLM-powered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integrate advanced AI capabilities into products that met client requirements and market demands without compromising 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expertise in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capabilities by implementing techniques for tokenization, embeddings, and semantic similarity, which improved the accuracy and relevance of AI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design and architecture of custom solutions using modern AI frameworks, enhancing the company's ability to adapt to rapidly evolving technological standards in the software development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data engineering teams to build efficient data pipelines that supported machine learning workflows, utilizing tools like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analyze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developed applications to ensure their stability and performance under varying conditions, implementing optimizations that improved both the speed and reliability of client-facing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collaborative learning environment that encouraged sharing insights into building effective AI applications and encouraged continuous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integrated modern solutions for distributed data processing, enhancing the efficiency of backend systems and reducing latency in service delivery for various applications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better performance, focusing on reducing response times of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user experience when interacting with deployed software solutions during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ensuring agile development processes were adhered to while being responsive to any changes in project scope or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strategy sessions to align product offerings with market needs, evaluating technological advancements and business insights to provide actionable recommendations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innovate on product features, bringing together diverse perspectives from engineering, marketing, and sales to create comprehensive solutions that address client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understanding of security protocols necessary for safeguarding customer data during the development of marketing tools, ensuring adherence to compliance standards throughout the software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