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Senior AI Engineer with over 11 years of experience in software development, specializing in web and mobile applications. Proven expertise in building high-quality AI systems, machine learning algorithms, and scalable architectures. Adept at collaborating with cross-functional teams to deliver impactful products that improve data science workflows and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C++, R,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Hugging Face Transformers, MLflow,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GraphQL,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&amp; Indexing: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ElasticSearch, Apache Solr, Algolia, MeiliSearch, Redis,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Azure, Jenkins, Terraform,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indexing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retrieval speeds and accuracy, enhancing access to critical data for over 10,000 users across multiple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iterate on developing AI features, leading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production and ensuring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were followed for model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experimental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mindset in building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quickly adapting methods based on user feedback and experimental outcomes to optimize the delivery of AI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maintained high standards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reliability and performance across multiple deployments, ensuring users received seamless service during peak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 while mentoring junior engineers, sharing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productive team environment that led to innovative AI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loops into the development process,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continuously improve the effectiveness of search and context management features in the AI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meticulous maintenance of high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enhancing the reliability of deployed AI systems through comprehensive quality assurance measures and user acceptance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cutting-edge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Transformers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language processing, that further enhanced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of the AI platform, allowing for better context-aware fetches.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robust framework for iteration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pioneering new processes that leverage AI to radically accelerate project timelines and data analysis methods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actionable insights from complex datasets, ensuring data-driven decisions were based on quantitative analysis conducted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significantly improving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discussions around potential AI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 business problems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contributing to the company’s roadmap for future developments, aligning technological advancements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features that translated intricate AI functions into accessible tools for data scientists, significantly bridging the gap between technology and user experience through intuitive design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tools to track project progress effectively, ensuring alignment with team objectives and maintaining transparency around product delivery timelines and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in AI infrastructures to safeguard sensitive data against unauthorized access, reinforcing the company’s commitment to maintaining high ethical standards in AI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systems and experiments undertaken, enriching team knowledge and enabling smoother onboarding and project transitions by new hires.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core components of a real-time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notification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recommendation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algorithms, enhancing user engagement through customized experiences tailored to individual preferences.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overall system architecture design, ensuring efficient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 that supported sustainable growth and operational excellence in software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interdisciplinary teams to spearhead initiatives integrating AI into internal workflows, defining the future direction for engineering processes using advanced technologies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iterative development cycles to enhance existing software tools, prioritizing features based on user feedback, which contributed to creating higher satisfaction levels within the user 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enable proactive identification of issues, establishing audit and quality control processes that maintained the integrity of deployed services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APIs for seamless integration between front-end and back-end services, enhancing functionality and performance efficiency across various applications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Followed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CI/CD processes, allowing for faster delivery of new features while ensuring robust quality checks were embedded in development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team training sessions, promoting best practices and consistent coding standards across projects to foster a culture of quality and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governance protocols during project lifecycles to ensure compliance with regulations regarding user data processing and storage, cultivating an environment of trust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 strong focus on user experience by conducting usability testing sessions and gathering user feedback, influencing product roadmaps and enhancing the overall platform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repetitive tasks using scripting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time savings for the development team and allowing them to focus on strategic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emerging technologies and advancements within the AI and data analytics space, proposing enhancements to the current tech stack to keep the company ahead of industry trends.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