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software engineer with over 11 years of experience in developing innovative web and mobile applications. Proven track record in leveraging Azure services and integrating AI technologies into scalable, secure applications. Adept in collaborating with cross-functional teams to deliver high-impact solutions, ensuring quality and performance through modern development practices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TypeScript,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FastAPI, Entity Framework Core, LangChain, Semantic Kernel, ASP.NET Core, Material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Azure Kubernetes Service (AKS), Azure Blob Storage, Azure Container Apps, Azure AI Studio,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Visual Studio,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Science:</w:t>
      </w:r>
      <w:r w:rsidRPr="00106EA3">
        <w:rPr>
          <w:rFonts w:ascii="Roboto Light" w:eastAsia="Roboto Light" w:hAnsi="Roboto Light" w:cs="Roboto Light"/>
          <w:sz w:val="20"/>
          <w:szCs w:val="20"/>
        </w:rPr>
        <w:t xml:space="preserve"> Machine Learning, Natural Language Processing, Data Analysis, TensorFlow, PyTorch, Agentic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end-to-end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improving deployment strategies and operational efficiencies within a collaborative remote environment with a focus on </w:t>
      </w:r>
      <w:r w:rsidRPr="00106EA3">
        <w:rPr>
          <w:rFonts w:ascii="Roboto Light" w:eastAsia="Roboto Light" w:hAnsi="Roboto Light" w:cs="Roboto Light"/>
          <w:b/>
          <w:bCs/>
          <w:sz w:val="20"/>
          <w:szCs w:val="20"/>
        </w:rPr>
        <w:t xml:space="preserve">cost 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full-stack development projects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and robust functionality through </w:t>
      </w:r>
      <w:r w:rsidRPr="00106EA3">
        <w:rPr>
          <w:rFonts w:ascii="Roboto Light" w:eastAsia="Roboto Light" w:hAnsi="Roboto Light" w:cs="Roboto Light"/>
          <w:b/>
          <w:bCs/>
          <w:sz w:val="20"/>
          <w:szCs w:val="20"/>
        </w:rPr>
        <w:t xml:space="preserve">modern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performance and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Semantic Kernel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abstract concepts into functional </w:t>
      </w:r>
      <w:r w:rsidRPr="00106EA3">
        <w:rPr>
          <w:rFonts w:ascii="Roboto Light" w:eastAsia="Roboto Light" w:hAnsi="Roboto Light" w:cs="Roboto Light"/>
          <w:b/>
          <w:bCs/>
          <w:sz w:val="20"/>
          <w:szCs w:val="20"/>
        </w:rPr>
        <w:t xml:space="preserve">real-world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meet client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and resilient cloud-native applications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developer experience and user engagement by leveraging state-of-the-art tools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to identify opportunities for innovation and applied best practices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development and operational workflows within agile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cross-functional collaboration to translate complex technical requirements into actionable plans, thereby enhancing project success rates and fostering a team-first culture in remote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workflows utilizing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various microservices with a focus on maintainability and ease of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and continuous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rapid delivery of features while adhering to best coding practices and project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evaluated and incorporated new tools and frameworks, such as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existing processes and promoting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supportive learning environment and fostering skills in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container deployment, and </w:t>
      </w:r>
      <w:r w:rsidRPr="00106EA3">
        <w:rPr>
          <w:rFonts w:ascii="Roboto Light" w:eastAsia="Roboto Light" w:hAnsi="Roboto Light" w:cs="Roboto Light"/>
          <w:b/>
          <w:bCs/>
          <w:sz w:val="20"/>
          <w:szCs w:val="20"/>
        </w:rPr>
        <w:t xml:space="preserve">cloud-native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emphasizing professionalism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maintainable systems by implementing best security practices throughout the application life cycle, resulting in minimal vulnerabilities and enhanced data protection for user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concepts to diverse audiences, effectively enhancing understanding of project goals and securing stakeholder buy-in with strong communication and presentation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problem-solving techniques to identify technical issues and provided efficient solutions, demonstrating adaptability in a fast-paced environment while maintaining project timelines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automated testing frameworks to improve software reliability and reduce lead time for delivery, ensuring high-quality standards were met across multiple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for requirement gathering and feedback sessions, ensuring alignment of project outcomes with client expectations and improving the overall product offering.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best practices for application design and efficient data management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facilitating daily stand-ups and sprint planning sessions while employing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the development workflow and enhance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third-party services, ensuring seamless data exchange and functionality while adhering to industry standards for security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user-friendly interfaces and interactive components that enhance user experience and engagement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systems to ensure efficient data retrieval and storage, focusing on optimizing query performance and maintaining data integrity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fostering a culture of knowledge sharing and enhancing code quality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Docker for containerization of applications, ensuring easy deployment and scaling capabilities, while collaborating with DevOps teams to manage build and deployment processes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through refactoring and optimization efforts, ensuring increased performance and reduced technical debt through best coding practices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automated integration tests, ensuring that delivered code met business requirements and functional specifications while maintaining high quality standards throughout the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development best practices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and promoting a mentorship culture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to identify vulnerabilities and recommended remediation strategies, ensuring compliance with industry best practices and safeguarding sensitive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technical documentation for systems and processes, facilitating knowledge transfer and ensuring continuity while enhancing the operational efficiency of development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