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.NET technologies, with expertise in C#, ASP.NET MVC, and extensive experience in healthcare IT systems. Strong analytical and problem-solving skills demonstrated through effective collaboration and innovative technical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SQL,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Web API, JSON, SOAP UI,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Agile,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Imaging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DICOM, FHIR, LOINC, QIDO-RS, WADO-RS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VistA Imaging, PACS Integration, Cerner Integrations, ECG Integration, Imaging Solutions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analyze business requirements and translate them into precise technical specifications, emphasizing the need for clarity and alignment to drive successful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application code and database architectures while implementing best practices to ensure optimal performance and code quality throughout the software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identified, researched, and resolved complex production issues to minimize system downtime, utilizing analytical skills and systematic problem-solving approaches to enhance operational efficiency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ongoing system maintenance, feature enhancements, and development cycles, demonstrating adaptability to changing project priorities while guaranteeing timely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to support the codebase, ensuring that all team members have clear insights into functional and non-functional requirements for individual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to gather requirements, perform troubleshooting tasks, and validate system outputs, illustrating strong customer interfacing skills and commitment to delivering value-driven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and optimized legacy codebases to improve maintainability and scalability, implementing contemporary coding standards and design patterns to meet evolving technology demands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Evaluated, recommended, and integrated new software solutions while managing software versions with source control tools, guaranteeing the integrity and reliability of code across multiple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development atmosphere, participating in ceremonies such as daily stand-ups and retrospectives while fostering a culture of continuous improvement and collaborative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attention to detail in analyzing system behavior and data patterns, enabling informed decisions that optimize application performance and usability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new technologies and frameworks as they emerged, staying ahead of industry trends and implementing innovative approaches to software development and system integration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cross-functional team dynamics to ensure holistic project development methodologies, cultivating a collaborative culture that enhances productivity and aligns team objectives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with peers, providing constructive feedback and ensuring adherence to coding best practices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industry best practices to enhance team competencies and foster a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architecture and identified areas for improvement, recommending strategic advancements that align with the business goals of supporting the Department of Veterans Affairs.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variety of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met the needs of diverse users while writing maintainable and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within a collaborative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facilitate seamless integration of client and server-side applications, enhancing communication and functionality across deployed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user requirements, enhancing application features based on stakeholder feedback, ensuring product relevance and satisfaction through iterative design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design documents and technical specifications, allowing for effective project execution and maintained documentation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future reference and new team member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to maintain high software quality levels,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and innovative testing frameworks to automate and expedite the testing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manage and analyze application data, ensuring optimized data retrieval processes and supporting business intelligence practices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of legacy systems to modern frameworks through careful planning and execution of migration strategies, minimizing service disruption during upgrades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coding standards and best practices for the development team, fostering an environment of accountability and professional growth through regular technical workshops and presentations.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robust solutions that leveraged external data sources and APIs to expand application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 fast-paced Agile environment, delivering projects incrementally while consistently contributing to sprint planning, retrospectives, and daily stand-ups to enhance team dynamics and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version control practices through tools like Git, enabling efficient collaboration across the software development life cycle and ensuring a stable release pipeline for application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emerging technologies and updated frameworks, constantly improving technical skills and the software development practice to ensure responsiveness to industry shifts and client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