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implementing scalable web and mobile applications, proficient in .NET Core and React. Strong API programming, mentoring, and collaboration skills ensure project success and high-quality deliverables. Passionate about leveraging cutting-edge technologies to drive innovation and optimize performance in software development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HTML5, CSS3, Python, 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React, Node.js, ASP.NET MVC, Entity Framework, jQuery, Bootstrap,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PostgreSQL, Git, Docker, Visual Studio, Azure DevOps, Jenkins, Kubernetes,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RESTful APIs, GraphQL, Swagger, OAuth 2.0, OpenAPI, API Gateway,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xml:space="preserve"> Team Collaboration, Mentoring, Problem Solving, Adaptability, Communication, Leadership, Time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complex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adherence to coding standards, which facilitated increased engagement and user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gather requirements, leading to the successful implementation of features aligned with business goals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continuous learning and growth within the team, thereby enhancing team productivity and ensuring consistent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API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integration with third-party services, enhancing the functionality and performance of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provided constructive feedback, contributing to improved code quality and consistency across projects, which also minimized bugs and reduced development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regular profiling and troubleshooting, utilizing tools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load times and overall user experience during peak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staying updated on industry trends like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adoption of innovative solutions to complex software development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automated testing suites using relevant frameworks, increasing test coverage significantly and ensuring the robustness and reliability of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deployed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travel commitments to attend strategic meetings and knowledge-sharing sessions, enhancing teamwork and alignment with wider business objectives across various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and best coding practices, which improved team efficiency and fostered a collaborative work environment that encouraged creative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methodologies like Agile and Scrum, effectively managing project timelines and deliverables, thereby ensuring on-time completion of all key milestones and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consistency, simplifying the development and deployment processes, which led to quicker turnaround times for application releases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emerging technologies, proposing actionable insights for adopting innovative solutions that aligned with business goals and industry standards, thereby enhancing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project planning and estimation sessions, using data-driven insights to inform resource allocation and project timelines, which minimized project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 community events and meetups, sharing knowledge and networking with other professionals to continuously expand technical expertise and contribute to personal and organizational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security compliance while implementing best practices in both backend and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with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implement responsive user interfaces for applications, significantly enhancing user experience by utilizing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libraries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improving functionalities and expanding service offerings while ensuring smooth interactions between different software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life cycle activities, including requirement analysis, design, development, and deployment, resulting in successful project completions with positive client feedback and satisfaction scores.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initiatives, improving overall software architecture and reducing technical debt while also mentoring peers on best practices for clean code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that enhanced efficiency and reliability of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 meetings to synchronize efforts with team members, ensuring transparent communication and rapid identification of challenges to foster collaboration and timely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upskill team members in new technologies and best practices, ultimately creating a more knowledgeable team poised to tackle complex projects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cycles, including unit, integration, and performance tests, enhancing application stability and identifying critical bugs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develop data-driven insights for application enhancements, improving decision-making processes and aligning software features with user needs and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in project management, which streamlined communication, improved feedback loops, and increased project velocity leading to results that consistently surpassed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ensure applications adhered to industry compliance regulations, mitigating risks and protecting user data effectively throughout the software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