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Proficient in creating innovative solutions using C#.NET, ASP.NET MVC, and various development methodologies within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.NET Core, Entity Framework Core, React,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Maui,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MSTest, xUnit, Moq,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CI/CD, Jenkins,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maintainability and adherence to industry best practices within a collaborative, agile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reliability and user experience across all applications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version control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streamlined collaboration process for a team of developers and ensuring efficient project management and code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an ORM to simplify database access and manipulate data between the application and SQL Server, enhancing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interfaces, ensuring responsive design for optimal user experiences on both desktop and mobile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visual designs into functional web pages, utilizing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frontend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technologies, deploying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CI/CD pipelines to facilitate regular updates and improve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methodologies within the team, encouraging flexibility while maintaining high standards for code quality and regular retrospectives.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build processes and provided quicker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enterprise-scale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actively participating in code reviews to maintain high-quality coding standards.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development projects, creating smooth, cross-platform applications and ensuring consistency across different devices and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enhance application functionalities, increasing overall system capabilities and user satisfaction based on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a culture of quality assurance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migration of legacy applications to modern frameworks, reducing technical debt and improving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daily scrums, fostering effective communication among team members and extending ownership of project deliverables.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 and maintenance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practices while emphasizing data integrity.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security and privacy, aligning with industry standards and regulations for protecting sensitive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identify and resolve bugs and performance issues, resulting in a more robust deployment of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