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9 years in web and mobile applications, specializing in WordPress development, including custom themes and plugins. Proficient in modern frameworks like React and jQuery, alongside backend technologies such as PHP. Strong communicator with a proven track record in high-performance optimization and effective remote collaboration. Excited to leverage my technical skillset in a dynamic contract role.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HTML, Sass,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jQuery, WordPress, Gutenberg, Elementor, ACF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MySQL, MariaDB,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NPM, Webpack, Gulp, Cloudflare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WooCommerce, REST API, JSON, AJAX, CSS,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Optimization:</w:t>
      </w:r>
      <w:r w:rsidRPr="00745DD3">
        <w:rPr>
          <w:rFonts w:ascii="Roboto Light" w:eastAsia="Roboto Light" w:hAnsi="Roboto Light" w:cs="Roboto Light"/>
          <w:color w:val="404040" w:themeColor="text1" w:themeTint="BF"/>
          <w:sz w:val="20"/>
          <w:szCs w:val="20"/>
        </w:rPr>
        <w:t xml:space="preserve"> Core Web Vitals, PageSpeed Insights, Lighthouse, Debugging, Troubleshooting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development tasks in collaboration with the team to enhance multiple complex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websites, ensuring adherence to best practices in code quality and performance optimization for seamless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peers on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codebases, facilitating knowledge sharing and improving overall team performance and skillsets.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custom themes, enhancing them with various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plugins, while ensuring that they were mobile-responsive and optimized for performance through modern build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Gulp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for complex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issues, utilizing debugging tools and techniques to ensure the restoration of functionality and user experience on key client sites.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client designs from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functional, production-ready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collaborating closely with designers to maintain design integrity and responsiveness across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remote collaboration strategies through tools such as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Zoom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conducting regular check-ins and team stand-ups to ensure alignment on project objectives and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site performance improvements by focusing on </w:t>
      </w:r>
      <w:r w:rsidRPr="00745DD3">
        <w:rPr>
          <w:rFonts w:ascii="Roboto Light" w:eastAsia="Roboto Light" w:hAnsi="Roboto Light" w:cs="Roboto Light"/>
          <w:b/>
          <w:bCs/>
          <w:color w:val="404040" w:themeColor="text1" w:themeTint="BF"/>
          <w:sz w:val="20"/>
          <w:szCs w:val="20"/>
        </w:rPr>
        <w:t xml:space="preserve">Core Web Vitals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configurations with </w:t>
      </w:r>
      <w:r w:rsidRPr="00745DD3">
        <w:rPr>
          <w:rFonts w:ascii="Roboto Light" w:eastAsia="Roboto Light" w:hAnsi="Roboto Light" w:cs="Roboto Light"/>
          <w:b/>
          <w:bCs/>
          <w:color w:val="404040" w:themeColor="text1" w:themeTint="BF"/>
          <w:sz w:val="20"/>
          <w:szCs w:val="20"/>
        </w:rPr>
        <w:t xml:space="preserve">Nginx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developed caching strategies that improved load times significantly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WooCommerce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to set up e-commerce functionalities, enhancing user engagement through optimized checkout processes and payment gateway integrations, fitting client needs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asynchronously across a globally distributed team, maintaining a high bar for communication to drive project success in a fully remote working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 agile mindset to manage and prioritize tasks effectively, collaborating across functions to deliver high-quality code while meeting tight deadlines without compromising on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custom blocks for </w:t>
      </w:r>
      <w:r w:rsidRPr="00745DD3">
        <w:rPr>
          <w:rFonts w:ascii="Roboto Light" w:eastAsia="Roboto Light" w:hAnsi="Roboto Light" w:cs="Roboto Light"/>
          <w:b/>
          <w:bCs/>
          <w:color w:val="404040" w:themeColor="text1" w:themeTint="BF"/>
          <w:sz w:val="20"/>
          <w:szCs w:val="20"/>
        </w:rPr>
        <w:t xml:space="preserve">Gutenberg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site flexibility and facilitate the easy addition of features by content editors in real-time, empowering users with greater control.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processes and shared knowledge within the team to streamline onboarding for new developers, creating a robust knowledge base for the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we engaged with.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account managers to gather requirements and deliver tailored solutions for clients, ensuring continuous updates and enhancements were aligned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post-mortems after deployments, analyzing results and learnings to refine future processes and improve reliability across the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portfolio, thus enhancing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followed </w:t>
      </w:r>
      <w:r w:rsidRPr="00745DD3">
        <w:rPr>
          <w:rFonts w:ascii="Roboto Light" w:eastAsia="Roboto Light" w:hAnsi="Roboto Light" w:cs="Roboto Light"/>
          <w:b/>
          <w:bCs/>
          <w:color w:val="404040" w:themeColor="text1" w:themeTint="BF"/>
          <w:sz w:val="20"/>
          <w:szCs w:val="20"/>
        </w:rPr>
        <w:t xml:space="preserve">Gitflow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to manage feature branching, ensuring smooth collaboration and conflict resolution across the development lifecycle.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product managers to design and implement robust features for enterprise-level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product standards and enhancing user satisfaction through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best practices for reusability and maintainability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unit and integration tests for multiple application components, utilizing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stability and reliability before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team workshops to ideate and iterate on new features, leveraging customer feedback and insights to enhance application functionality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coding standards and performance optimizations in web development, ensuring the growth of team capabilities and fostering a culture of knowledge sharing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architectures, significantly improving processing times through the implementation of containerized microservices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performance optimization initiatives for large-scale applications, utilizing diagnostic tools and techniques for critical components leading to improved load times and user engagement metrics successfully.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bring interactive prototypes from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functional product features, maintaining strong visual consistency and excellent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ensuring high availability and scalability to meet fluctuating user demands effectively through a robust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architecture of RESTful APIs that facilitated seamless integration with third-party services and ensured smooth data exchange between systems and internal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experience in implementing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build and deployment processes, enhancing the efficiency and reliability of software delivery cycles while reducing manual intervention.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retrospective meetings to review development practices and outcomes, contributing to process improvements and establishing actionable next steps for continual optimization.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