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9 years of experience in software development focused on web and mobile applications. Proven expertise in architecture, engineering, infrastructure, and security, ensuring system scalability and compliance. Adept at collaborating with cross-functional teams to deliver high-performance solutions and drive technological innovation.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HTML5, CSS3, SQL, TypeScript, Python,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MVC, Angular, React, Node.js, Entity Framework, Django,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MongoDB, SQLite, Redis, Docker, NoSQL,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JIRA, Azure DevOps, Postman, Webpack, NPM,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Cloud, Docker, Kubernetes, Terraform, CI/CD, Vagrant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&amp;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HIPAA, HITRUST, OWASP, SSL/TLS, IAM, Data Encryption, Network Security, NIST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robust, scalable systems architectures to support diverse applications, ensuring seamless integration across technologies and optimizing for high transaction volumes while prioritizing data security and compliance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various proof-of-concept projects that transitioned into production-ready solutions, collaborating closely with product teams to refine requirements and enhance system functionalities according to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development teams on best practices surrounding coding standards, system design, and architectural principles, fostering a culture of innovation and continuous improvement within the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partnered with CTO and CIO to formulate the technology roadmap, evaluating current trends in the industry to align infrastructure strategy with business goals and scalability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IT, security, and engineering teams to ensure systems adhered to industry standards and compliance frameworks, thus maintaining robustness in performance and regulatory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architectural discussions to determine optimal technology stacks, assessing emerging technologies to drive technical advancement and improve overall system functionalities and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reviews and performance assessments of existing systems, implementing diagnostic procedures to root out technical challenges while ensuring system reliability remained uncompromised.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establishment of efficient CI/CD pipelines, expediting code deployments while minimizing downtime and enhancing overall development workflows through automation and process optimizations.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testing protocols to ensure the scalability and maintainability of applications, incorporating security best practices and data protection measures within the software development life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extensively for database management, optimization, and performance tuning, ensuring seamless data access and high availability across multiple platforms and services while supporting 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cross-department workshops to disseminate knowledge and insights on emerging technologies, best practices, and methodologies, fostering a collaborative and innovative environment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opportunities for system improvement, continuously proposing enhancements to elevate performance and scalability for high-demand enterprise solutions while aligning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troubleshooting exercises to diagnose and resolve production issues swiftly, upholding stringent SLAs while ensuring minimal disruption to business operations and client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frameworks in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HITRUST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sensitive health information remained protected against potential vulnerabilities and threats across the technology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hands-on involvement in software development tasks when necessary, actively engaging in coding and debugging efforts to lead by example and reinforce team capabilities.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enterprise-grade software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functionality and tight integration across various applications and platforms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and development of scalable applications on both the frontend and backend,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RESTful APIs to enhance overall user experience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 including sprint planning and retrospectives, collaborating with diverse teams to deliver better products while adapting to changing requirements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performance through proper indexing, query optimization, and consistent monitoring, ensuring high levels of efficiency and responsiveness across all critical systems during peak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translate them into technical specifications, ensuring alignment on project goals and delivering solutions that met user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initatives for enhancing existing applications, identifying areas for refactoring to improve code maintainability while focusing on adopting industry-standard practices and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RESTful APIs to enhance application capabilities, facilitating seamless communication between applications and a variety of client platforms across different networks.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overseeing branching strategies that enhanced collaboration among developers while maintaining code integrity and cohesion across team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third-party libraries and tools into existing applications for feature enhancements, ensuring thorough testing and compatibility before deployment into live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deployment processes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promoting automation strategies that streamlined release cycles and reduced manual interventions, thus improving overall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training sessions to uplift team knowledge base on emerging technologies and tools relevant to the domain, fostering a learning and adaptive mindset among engineers.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high level of documentation for systems architecture, technical processes, and code quality assessments, providing clear guidelines and standards for current and future development 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