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Web Developer with 11 years of experience in software development specializing in web and mobile applications. Proficient in Ruby on Rails, React, and DevOps practices, committed to delivering user-centric solutions and promoting team collaboration and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SQL, HTML, CSS, TypeScript,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Technologies:</w:t>
      </w:r>
      <w:r w:rsidRPr="00745DD3">
        <w:rPr>
          <w:rFonts w:ascii="Roboto Light" w:eastAsia="Roboto Light" w:hAnsi="Roboto Light" w:cs="Roboto Light"/>
          <w:color w:val="404040" w:themeColor="text1" w:themeTint="BF"/>
          <w:sz w:val="20"/>
          <w:szCs w:val="20"/>
        </w:rPr>
        <w:t xml:space="preserve"> Ruby on Rails, React, GraphQL, Node.js, Django, Angular, .NET,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MongoDB, Redis, SQLite, Cassandra, Oracle,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Terraform, CircleCI, Jira, Git, Helm, Sentry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Cypress, RSpec, Minitest, Jest, Mocha, Chai, Selenium,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Tools:</w:t>
      </w:r>
      <w:r w:rsidRPr="00745DD3">
        <w:rPr>
          <w:rFonts w:ascii="Roboto Light" w:eastAsia="Roboto Light" w:hAnsi="Roboto Light" w:cs="Roboto Light"/>
          <w:color w:val="404040" w:themeColor="text1" w:themeTint="BF"/>
          <w:sz w:val="20"/>
          <w:szCs w:val="20"/>
        </w:rPr>
        <w:t xml:space="preserve"> Rubymine, Logrocket, Wooly Bugger, Figma, Slack, Trello, Confluence,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user-focused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enhanced compatibility and user satisfaction through meticulous testing and iterative improvements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ensuring seamless integration of user feedback into product design and direction, demonstrating a commitment to delivering remarkable experiences to customers with each release.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software deployment process by incorporating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minimized downtime and improved application performance through efficient resource management and build optimization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understanding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fostering a learning environment that encouraged knowledge sharing and skill development while improving team project outcomes through enhanced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 meetings to discuss project updates and blockers, aligning team efforts with company goals and objectives while maintaining a high level of transparency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strategies utilizing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reliability through systematic and thorough test coverage across all development phases, fostering a culture of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improvements by analyzing workflows and development bottlenecks, suggesting actionable changes that ultimately enhanced team productivity and project delivery timelines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 planning sessions, where I contributed to task prioritization and backlog refinement, accurately estimating project timelines and resource requirements to align with business objectives and team capability.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internal processes, tools, and best practices, promoting knowledge transfer within the team and serving as a valuable reference point for onboarding new developers and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API development, which simplified data retrieval processes and improved client-server communication, resulting in significantly faster loading times and improved application responsiveness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maintain high standards of code quality, offering constructive feedback to peers while embracing a culture of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user experience initiatives by conducting usability studies and UX testing sessions, translating insights into actionable design changes that elevated overall customer satisfaction ratings with the applications we delivered.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the team, facilitating iterative development cycles and responsiveness to customer needs, which aligned perfectly with the company's mission and vision to deliver exceptional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integrity by advocating for ethical coding practices and maintaining transparency during stakeholder communications, reinforcing the company’s core values throughout project lifecycles based on trust and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project requirements effectively while maintaining a focus on delivering high-quality software solutions to stakeholders, demonstrating agility across all phases of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high performance and responsiveness through careful architecture planning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including UX designers and product managers, to create compelling user experiences that achieved positive engagement metrics while fostering a culture of cross-functional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streamlining CI/CD pipelines, which ensured consistent, reliable, and rapid deployments to production without compromising service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comprehensive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with various third-party systems and applications while adhering to best security practices and architectural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to promote high coding standards within the team, providing insights and recommendations that enhanced code maintainability and readability across shared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and contributed to team workshops focused on innovative coding practices, enhancing collective technical skills and facilitating shared knowledge around up-to-date technologies and development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several migration efforts from legacy systems to </w:t>
      </w:r>
      <w:r w:rsidRPr="00745DD3">
        <w:rPr>
          <w:rFonts w:ascii="Roboto Light" w:eastAsia="Roboto Light" w:hAnsi="Roboto Light" w:cs="Roboto Light"/>
          <w:b/>
          <w:bCs/>
          <w:color w:val="404040" w:themeColor="text1" w:themeTint="BF"/>
          <w:sz w:val="20"/>
          <w:szCs w:val="20"/>
        </w:rPr>
        <w:t xml:space="preserve">Azure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operational costs and performance while ensuring minimal disruptions to existing services and workflows during the transition period.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modular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scalability and maintainability while enhancing the overall user experience through interactive design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reductions in application bugs and deployment-related issues due to increased code coverage and pre-release validations.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clients to gather requirements and feedback, translating their needs into technical specifications that guided product feature development and customer relationship management effectively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mentoring junior developers in advanced coding techniques and industry standards, thereby nurturing new talent and increasing the overall capability of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Opted for performance-focused coding techniques, ensuring high-speed renderings and low-latency interactions on all applications, reflecting an understanding of industry best practices in web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customer onboarding processes by providing technical demonstrations and ensuring thorough understanding of the new applications among clients, solidifying relationships through effective communication and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retrospective meetings with team members to discuss ongoing improvement areas and successes, promoting an environment of transparency that led to higher team morale and engagement in project missions.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active learning to stay updated with latest technologies and frameworks, demonstrating adaptability to industry advancements and a commitment to self-improvement.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