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over 11 years of experience in software development, focusing on transcription systems, web applications, and audio processing technologies. Experienced in working with machine learning applications, especially in ASR model development and integration. A highly collaborative developer with a strong background in Python, cloud computing, and data analysis, passionate about enhancing transcription quality in real-world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Audio Processing Tools:</w:t>
      </w:r>
      <w:r w:rsidRPr="00745DD3">
        <w:rPr>
          <w:rFonts w:ascii="Roboto Light" w:eastAsia="Roboto Light" w:hAnsi="Roboto Light" w:cs="Roboto Light"/>
          <w:color w:val="404040" w:themeColor="text1" w:themeTint="BF"/>
          <w:sz w:val="20"/>
          <w:szCs w:val="20"/>
        </w:rPr>
        <w:t xml:space="preserve"> ffmpeg, Sox, Librosa, Praat, Aubio, WaveSurfer, Audacity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NLTK, SpaCy,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ASR Technologies:</w:t>
      </w:r>
      <w:r w:rsidRPr="00745DD3">
        <w:rPr>
          <w:rFonts w:ascii="Roboto Light" w:eastAsia="Roboto Light" w:hAnsi="Roboto Light" w:cs="Roboto Light"/>
          <w:color w:val="404040" w:themeColor="text1" w:themeTint="BF"/>
          <w:sz w:val="20"/>
          <w:szCs w:val="20"/>
        </w:rPr>
        <w:t xml:space="preserve"> Whisper, Kaldi, Vosk, NVIDIA NeMo, DeepSpeech, CMU Sphinx, Google Cloud Speech-to-Text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Docker, Kubernetes, Terraform, Ansible, GitHub Actions,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transcription quality by evaluating and optimizing </w:t>
      </w:r>
      <w:r w:rsidRPr="00745DD3">
        <w:rPr>
          <w:rFonts w:ascii="Roboto Light" w:eastAsia="Roboto Light" w:hAnsi="Roboto Light" w:cs="Roboto Light"/>
          <w:b/>
          <w:bCs/>
          <w:color w:val="404040" w:themeColor="text1" w:themeTint="BF"/>
          <w:sz w:val="20"/>
          <w:szCs w:val="20"/>
        </w:rPr>
        <w:t xml:space="preserve">ASR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providers, focusing on integrating commercial APIs and leveraging open-source solutions to tackle challenging transcription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speaker identification and diarization,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key libraries to ensure high accuracy and reliability in the transcription processes across diverse audio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audio processing techniques such as </w:t>
      </w:r>
      <w:r w:rsidRPr="00745DD3">
        <w:rPr>
          <w:rFonts w:ascii="Roboto Light" w:eastAsia="Roboto Light" w:hAnsi="Roboto Light" w:cs="Roboto Light"/>
          <w:b/>
          <w:bCs/>
          <w:color w:val="404040" w:themeColor="text1" w:themeTint="BF"/>
          <w:sz w:val="20"/>
          <w:szCs w:val="20"/>
        </w:rPr>
        <w:t xml:space="preserve">denoising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voice isolation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speech clarity, resulting in higher transcription accuracy and better overall performance of the ASR systems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facilitating effective communication and knowledge sharing around </w:t>
      </w:r>
      <w:r w:rsidRPr="00745DD3">
        <w:rPr>
          <w:rFonts w:ascii="Roboto Light" w:eastAsia="Roboto Light" w:hAnsi="Roboto Light" w:cs="Roboto Light"/>
          <w:b/>
          <w:bCs/>
          <w:color w:val="404040" w:themeColor="text1" w:themeTint="BF"/>
          <w:sz w:val="20"/>
          <w:szCs w:val="20"/>
        </w:rPr>
        <w:t xml:space="preserve">transcription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seamless integration of various </w:t>
      </w:r>
      <w:r w:rsidRPr="00745DD3">
        <w:rPr>
          <w:rFonts w:ascii="Roboto Light" w:eastAsia="Roboto Light" w:hAnsi="Roboto Light" w:cs="Roboto Light"/>
          <w:b/>
          <w:bCs/>
          <w:color w:val="404040" w:themeColor="text1" w:themeTint="BF"/>
          <w:sz w:val="20"/>
          <w:szCs w:val="20"/>
        </w:rPr>
        <w:t xml:space="preserve">ASR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and exploratory research using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transcription accuracy and identify underlying error patterns, thereby directing improvement efforts in transcription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integrating them into transcription systems and applying techniques such as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models specifically for domain-critical tasks within public safety.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ideation and prototyping to deployment and iteration, ensuring a robust process that leverages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project timelines and maintain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industry trends related to </w:t>
      </w:r>
      <w:r w:rsidRPr="00745DD3">
        <w:rPr>
          <w:rFonts w:ascii="Roboto Light" w:eastAsia="Roboto Light" w:hAnsi="Roboto Light" w:cs="Roboto Light"/>
          <w:b/>
          <w:bCs/>
          <w:color w:val="404040" w:themeColor="text1" w:themeTint="BF"/>
          <w:sz w:val="20"/>
          <w:szCs w:val="20"/>
        </w:rPr>
        <w:t xml:space="preserve">speech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natural language processing, ensuring that project objectives aligned with advancements that could enhance our transcription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audio processing techniques and best practices in ASR model optimization, fostering a culture of continuous learning and technical advancement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automated testing and deployment practices that enhanced the reliability and scalability of transcription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transcription services, assessing their performance and suitability for various use cases while ensuring alignment with overall company objectives and public safety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transcription services reliably, incorporating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workload management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technical presentations on emerging technologies relevant to </w:t>
      </w:r>
      <w:r w:rsidRPr="00745DD3">
        <w:rPr>
          <w:rFonts w:ascii="Roboto Light" w:eastAsia="Roboto Light" w:hAnsi="Roboto Light" w:cs="Roboto Light"/>
          <w:b/>
          <w:bCs/>
          <w:color w:val="404040" w:themeColor="text1" w:themeTint="BF"/>
          <w:sz w:val="20"/>
          <w:szCs w:val="20"/>
        </w:rPr>
        <w:t xml:space="preserve">transcription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encouraging innovation and driving a deeper understanding of audio analysis in public safety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tooling to facilitate audio clarity and transcription effectiveness, employing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increased the resilience of our systems under challenging acoustic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and audio engineers to explore advanced </w:t>
      </w:r>
      <w:r w:rsidRPr="00745DD3">
        <w:rPr>
          <w:rFonts w:ascii="Roboto Light" w:eastAsia="Roboto Light" w:hAnsi="Roboto Light" w:cs="Roboto Light"/>
          <w:b/>
          <w:bCs/>
          <w:color w:val="404040" w:themeColor="text1" w:themeTint="BF"/>
          <w:sz w:val="20"/>
          <w:szCs w:val="20"/>
        </w:rPr>
        <w:t xml:space="preserve">audio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thus directly contributing to improved user experience in our public safety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wide variety of software development projects, collaborating on complex systems with a focus on delivering quality user experiences through effectively designed solutions and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services and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the implementation of best practices in code quality and project management throughout each software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frequently participating in scrums and sprint planning sessions to adapt to changing requirements and maintain a high level of productivity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systems by analyzing performance bottlenecks and implementing effective solutions, enhancing the application responsiveness and overall user engagement in both consumer and enterprise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define technical specifications and evaluate project feasibility, ensuring alignment of software capabilities with overall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regression tests using industry-standard testing tools, significantly improving the quality assurance process and reducing software defects before final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exploiting features like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utilization and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code repositories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collaboration among team members across diverse locations while ensuring adherence to project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coding workshops within the team, helping to improve skills among team members while fostering a culture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data-driven approach to software validation, utilizing functional and stress testing methodologies that contributed to improving accuracy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providing constructive feedback and ensuring high standards of code quality, which played a crucial role in maintaining project integrity up to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improving user experiences based on feedback through iterative development processes, effectively communicating findings and recommendations across interdisciplinary teams for optimal design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