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specializing in automation and system administration for cloud and on-premises infrastructures. Proven success in enhancing system reliability and security through automation and collaboration skills. Adept at leveraging expertise in Linux, Windows Server, VMware, and automation scripting to streamline IT operations and enhance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PowerShell, Bash,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Ansible, Terraform, Chef, Puppet,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DNS, DHCP, VPN, Firewalls, Routing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Nagios, Zabbix, SolarWinds,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xml:space="preserve"> VMware, Hyper-V, KVM, VirtualBox, Citrix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maintained a hybrid infrastructure, ensuring reliability and performance across both </w:t>
      </w:r>
      <w:r w:rsidRPr="00745DD3">
        <w:rPr>
          <w:rFonts w:ascii="Roboto Light" w:eastAsia="Roboto Light" w:hAnsi="Roboto Light" w:cs="Roboto Light"/>
          <w:b/>
          <w:bCs/>
          <w:color w:val="404040" w:themeColor="text1" w:themeTint="BF"/>
          <w:sz w:val="20"/>
          <w:szCs w:val="20"/>
        </w:rPr>
        <w:t xml:space="preserve">on-premises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implementing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w:t>
      </w:r>
      <w:r w:rsidRPr="00745DD3">
        <w:rPr>
          <w:rFonts w:ascii="Roboto Light" w:eastAsia="Roboto Light" w:hAnsi="Roboto Light" w:cs="Roboto Light"/>
          <w:b/>
          <w:bCs/>
          <w:color w:val="404040" w:themeColor="text1" w:themeTint="BF"/>
          <w:sz w:val="20"/>
          <w:szCs w:val="20"/>
        </w:rPr>
        <w:t xml:space="preserve">customer-facing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infrastructure by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resulting in improved deployment times and reduced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troubleshoot </w:t>
      </w:r>
      <w:r w:rsidRPr="00745DD3">
        <w:rPr>
          <w:rFonts w:ascii="Roboto Light" w:eastAsia="Roboto Light" w:hAnsi="Roboto Light" w:cs="Roboto Light"/>
          <w:b/>
          <w:bCs/>
          <w:color w:val="404040" w:themeColor="text1" w:themeTint="BF"/>
          <w:sz w:val="20"/>
          <w:szCs w:val="20"/>
        </w:rPr>
        <w:t xml:space="preserve">complex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applying comprehensive knowledge of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DHCP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resolve conflicts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automation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updates and installations, contributing to a significant reduction in manual tasks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developed automation tools and processes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Atlassian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traceability and adherence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system upgrades and patches across all servers to maintain optimal performance and security, leveraging experience in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Zabbix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system anomalies and service degradation, significantly enhancing incident response time and preventive maintenance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industry regulations and best practices for </w:t>
      </w:r>
      <w:r w:rsidRPr="00745DD3">
        <w:rPr>
          <w:rFonts w:ascii="Roboto Light" w:eastAsia="Roboto Light" w:hAnsi="Roboto Light" w:cs="Roboto Light"/>
          <w:b/>
          <w:bCs/>
          <w:color w:val="404040" w:themeColor="text1" w:themeTint="BF"/>
          <w:sz w:val="20"/>
          <w:szCs w:val="20"/>
        </w:rPr>
        <w:t xml:space="preserve">IT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data privacy laws and operational protocols to safeguard organizational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through workshops and conferences, sharing insights and trends in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contribute to the company's innovative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techniques for effective resource management in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automating routine administrative tasks that enhanced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and mutual respect within the IT operations team by organizing knowledge-sharing sessions and team-building activities that fostered a strong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 on code development, ensuring that changes are accurately reflected and deployed without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scalability and improve deployment efficiency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working in a fast-paced environment while managing multiple projects and priorities, delivering on everyone’s expectations through effective time management and organizational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with end-users to understand requirements and improve service delivery, continuously enhancing operational excellence through targeted IT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administration duties, focusing on both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reliable IT solutions while managing enterprise-level infrastructures in line with best practices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server virtualization technologies like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resource allocation and operational efficiency while ensuring systems are scalable and easily manageable.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time to market for software releases while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disaster recovery plans by leveraging cloud technologies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data integrity during system outages or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improve system integration efforts and eliminate silos, promoting a holistic approach to IT operations, enhancing overall project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performance tuning on existing server installations, leading to drastic improvements in application responsiveness and overall user experience in a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learning of emerging technologies, contributing to the professional development of team members through mentoring and sharing knowledge on advanced automation and system administration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continuous monitoring of critical services via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real-time dashboards, ensuring system health was transparent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swiftly to system failures and incidents, using strong problem-solving skills to diagnose issues and implement swift resolutions to avert business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 for new team members on system operation protocols, ensuring continuity and knowledge transfer within the IT operations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scrums and planning sessions, promoting agile methodology practices that directly contributed to more dynamic and flexible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on upcoming trends in cloud services and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stayed ahead of industry advancements and adopted beneficial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