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Systems Design Engineer with 9 years of experience in software and systems development, specializing in RF validation and integrated test systems. Proficient in multiple RF standards and strong understanding of NI RF hardware and software tools. A proven track record of leading technical visions and customer discussions to drive innovative solutions for complex engineering problems.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MATLAB, LabVIEW, VHDL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RF Design &amp; Standards:</w:t>
      </w:r>
      <w:r w:rsidRPr="00745DD3">
        <w:rPr>
          <w:rFonts w:ascii="Roboto Light" w:eastAsia="Roboto Light" w:hAnsi="Roboto Light" w:cs="Roboto Light"/>
          <w:color w:val="404040" w:themeColor="text1" w:themeTint="BF"/>
          <w:sz w:val="20"/>
          <w:szCs w:val="20"/>
        </w:rPr>
        <w:t xml:space="preserve"> 3GPP, Bluetooth, IEEE 802.11, Signal Processing, RF Circuit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NI USRP, VST, VNA, RFmx, TestStand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Control Systems:</w:t>
      </w:r>
      <w:r w:rsidRPr="00745DD3">
        <w:rPr>
          <w:rFonts w:ascii="Roboto Light" w:eastAsia="Roboto Light" w:hAnsi="Roboto Light" w:cs="Roboto Light"/>
          <w:color w:val="404040" w:themeColor="text1" w:themeTint="BF"/>
          <w:sz w:val="20"/>
          <w:szCs w:val="20"/>
        </w:rPr>
        <w:t xml:space="preserve"> Automation Frameworks, Instrumentation Control, DSP Systems, Data Visualization, Model-Based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Calibration Techniques, Error Budgeting, Performance Tradeoffs, Integrated Test Systems, Validation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refined RF validation systems, implementing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LabVIEW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achieving increased efficiency in testing workflows and better adherence to </w:t>
      </w:r>
      <w:r w:rsidRPr="00745DD3">
        <w:rPr>
          <w:rFonts w:ascii="Roboto Light" w:eastAsia="Roboto Light" w:hAnsi="Roboto Light" w:cs="Roboto Light"/>
          <w:b/>
          <w:bCs/>
          <w:color w:val="404040" w:themeColor="text1" w:themeTint="BF"/>
          <w:sz w:val="20"/>
          <w:szCs w:val="20"/>
        </w:rPr>
        <w:t xml:space="preserve">3GPP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technical requirements for Semiconductor Validation, leveraging deep knowledge of </w:t>
      </w:r>
      <w:r w:rsidRPr="00745DD3">
        <w:rPr>
          <w:rFonts w:ascii="Roboto Light" w:eastAsia="Roboto Light" w:hAnsi="Roboto Light" w:cs="Roboto Light"/>
          <w:b/>
          <w:bCs/>
          <w:color w:val="404040" w:themeColor="text1" w:themeTint="BF"/>
          <w:sz w:val="20"/>
          <w:szCs w:val="20"/>
        </w:rPr>
        <w:t xml:space="preserve">NI RF 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tools for optimal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RF instrumentation systems from initial concept through execution, focusing on scalable designs that maintain system integrity in alignment with evolving customer needs and </w:t>
      </w:r>
      <w:r w:rsidRPr="00745DD3">
        <w:rPr>
          <w:rFonts w:ascii="Roboto Light" w:eastAsia="Roboto Light" w:hAnsi="Roboto Light" w:cs="Roboto Light"/>
          <w:b/>
          <w:bCs/>
          <w:color w:val="404040" w:themeColor="text1" w:themeTint="BF"/>
          <w:sz w:val="20"/>
          <w:szCs w:val="20"/>
        </w:rPr>
        <w:t xml:space="preserve">IEEE 802.11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new RF technologies and market trends, guiding engineering efforts in developing innovative test solutions that incorporate both practical and advanced RF standards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clients to gather feedback and requirements, leading to tailored RF system designs that address specific industry challenges while enhancing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documentation practices for system architecture and development processes, ensuring clear communication of technical designs among stakeholders and contributing to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system performance metrics, driving data-driven decision-making in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lab equipment operations, including oscilloscopes and signal generators, facilitating effective troubleshooting and optimization of various RF systems designed for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that align with the goals of productivity and innovation for integrated systems, utilizing insights from RF trends to propel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collaborative environment that encourages knowledge sharing and enhances team problem-solving capabilities in RF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resources for new RF validation systems, streamlining the onboarding process and ensuring quick adaptation to complex engineering tools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vision for the RF systems team, bringing a mix of creativity and analytical skills to visualize future testing frameworks that support ongoing innovation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abilities to address challenges in system architecture, leading discussions focused on </w:t>
      </w:r>
      <w:r w:rsidRPr="00745DD3">
        <w:rPr>
          <w:rFonts w:ascii="Roboto Light" w:eastAsia="Roboto Light" w:hAnsi="Roboto Light" w:cs="Roboto Light"/>
          <w:b/>
          <w:bCs/>
          <w:color w:val="404040" w:themeColor="text1" w:themeTint="BF"/>
          <w:sz w:val="20"/>
          <w:szCs w:val="20"/>
        </w:rPr>
        <w:t xml:space="preserve">technical trade-offs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forward-looking engineering strategies and consistent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to present innovative solutions developed, showcasing both technical achievements and highlighting the company's thought leadership in the RF validation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inclusion within engineering teams, recognizing the value of diverse perspectives in driving innovation and creating a collaborative work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for RF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usability, thereby ensuring effective test configurations in line with customer feedback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automation frameworks, implementing improvements that reduced manual interventions in testing workflows and significantly increased overall reliability and consistency of RF test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direct customer inputs into the design of innovative RF solutions, resulting in heightened customer satisfaction and system effectiveness against real-world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regular system assessments by conducting performance evaluations and calibrating devices for optimal functionality, leveraging hands-on experience with instruments such as </w:t>
      </w:r>
      <w:r w:rsidRPr="00745DD3">
        <w:rPr>
          <w:rFonts w:ascii="Roboto Light" w:eastAsia="Roboto Light" w:hAnsi="Roboto Light" w:cs="Roboto Light"/>
          <w:b/>
          <w:bCs/>
          <w:color w:val="404040" w:themeColor="text1" w:themeTint="BF"/>
          <w:sz w:val="20"/>
          <w:szCs w:val="20"/>
        </w:rPr>
        <w:t xml:space="preserve">signal generators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oscilloscopes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focused on the fundamentals of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team members with the knowledge to leverage results-driven insights for future innovations and performance assessments in electronic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guidance on lab best practices regarding device testing and integration, ensuring compliance with regulatory standards and enhancing quality benchmarks in RF device design and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LabVIEW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detailed simulation environments, enabling precise modeling and assessment of system performance parameters during the validation phases of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development processes by employing coding standards that improved readability and maintainability, facilitating peer reviews and knowledge transfer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dynamic brainstorming sessions with project stakeholders, nurturing an environment that prioritized innovative ideas aimed at solving complex engineering problems through effective RF technology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team methodologies, integrating insights from retrospectives to refine processes related to system design and testing, all while fostering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rollout of new software solutions, ensuring effective integration with existing systems and providing thorough training to staff, which enhanced user capability to work with complex RF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trends in the RF domain, translating findings into practical applications that informed system architecture choices and influenced product development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