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and innovative Staff Software Engineer / Application Architect with 11 years of experience in software development, specializing in web and mobile applications. Expert in building modern, maintainable, and scalable architectures and leading cross-functional teams to deliver high-impact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/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/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/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Recoil, Apollo Client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performant web applications that led to improved user engagement across multiple project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development, fostering a collaborative environment that emphasized knowledge sharing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UX designers to define functional requirements, translating business needs into secure and scalable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architectural standards to ensure high levels of maintainability and scalability for front-end applications,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continuous deployment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front-end testing processes, significantly improving application quality and reducing the incidence of bugs post-release.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state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both developer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 on new projects, proposing solutions involving microservices architecture within AWS cloud infrastructure for better scalability and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by designing robust user authentication 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ensuring compliance with modern security standards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collaboration initiatives to align engineering, design, and product teams on front-end project goals, resulting in coherent delivery of high-quality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code audits to ensure adherence to established patterns and reduce technical debt, which benefited long-term project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optimization practices for web applications, enhancing loading times by implementing resource management strategies and leveraging CDNs effectively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technical concepts to stakeholders, translating complex engineering details into actionable insights that supported business objectives and informed product development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training sessions aimed at elevating team capabilities in modern web development practices and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cloud-native deployment strategies that aligned with company objectives for agility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 accessibility standards and ensured that all front-end applications complied with WCAG specifications to improve usability for a diverse range of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interactive user interfaces that enhanced user engagement and satisfaction across a range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user-centric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rendering which effectively met client requirements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between the front-end applications and back-end systems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code reviews, promoting high code quality and adherence to coding standards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CI/CD pipeline and best practices that improved deployment efficiency and reduced downtime during application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practices including daily stand-ups, sprint planning meetings, and retrospective sessions to iteratively deliver high-quality software solutions that met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automated testing processes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stable applications, which led to improved code reliability and lower bug rates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web applications, focusing on improving page load times and overall application responsiveness,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 and gathered feedback to inform future enhancements and validate the application features against user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front-end architectures, coding standards, and deployment processes that facilitated onboarding and knowledge transfer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facilitating technical workshops and design brainstorming sessions, which mandated key stakeholder engagement and team interaction in the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system integration success by closely working with backend teams to ensure a seamless interface between client-side applications and services that greatly improved data transaction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