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Staff Software Engineer with over 11 years of expertise in full-stack development focused on web and mobile applications. Demonstrated proficiency in defining technical direction, leading engineering initiatives, and delivering high-quality solutions across diverse technology stacks, including React, Node.js, and TypeScript. Passionate about fostering innovation and mentoring tech talent to build scalable products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NestJS, Express.js,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Heroku, Git, Jira, VS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CircleCI, Travis CI, Jenkins, Bitbucket Pipelines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end-to-end development of key product features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integrated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resulting in streamlined user experiences and enhanced performance across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system performance by anticipating and resolving potential bottlenecks in cloud deployment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engineering best practices by fostering collaboration among cross-functional teams, ensuring that design and product requirements are consistently translated into high-quality technical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mentored junior engineers in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NestJS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development, facilitating knowledge sharing and improving code quality significantly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architectural challenges in legacy systems and implemented strategic enhancements using modern best practices to ensure maintainability and ease of updates for high-load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continuous integration and deployment (CI/CD)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release times and enhancing team productivity in deploying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product management to align technical capabilities with business objectives, enabling the delivery of features on time while resolving any inconsistencies quickly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tools and techniques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caching strategies to enhance system responsiveness and user satisfaction across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overall code quality by expanding unit testing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high test coverage and facilitating early detection of issues during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Found and resolved system bottlenecks, ensuring reliable performance by architecting solutions that utilized asynchronous programming and optimized database queries.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integration of third-party APIs into our applications, ensuring seamless functionality while maintaining data integrity and security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educational initiatives within the team, showcasing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application deployment, fostering a culture of continuous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 component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standardize design practices across applications, enhancing the consistency and maintainability of user interfaces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deployment processes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Heroku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of applications as traffic increased during user growth phases, and effectively balancing system resources.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Articulated complex technical concepts and negotiated timelines with stakeholders to ensure alignment, ultimately resulting in smoother project workflow and enhanced end-user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user interaction and real-time data updates that significantly improved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cross-functional teams by collaborating with UI/UX designers and product managers to distill requirements into actionable technical features and user-centric designs, delivering high-quality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architectural redesign of the company's legacy platform, transitioning to modern, efficient back-end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processing speed and system flexibility.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DevOps for version control and collaborative project management, streamlining communication within engineering teams and ensuring alignment with project goals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integration with front-end components and enhancing the overall functionality of the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methodologies, running Scrum processes that enhanced project visibility, accountability, and team productivity, while enabling rapid iteration through continuous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enhancement of security protocols in application designs, reinforcing data protection measures and ensuring compliance with industry standards for user data confidentiality.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new technologies and architectural patterns by researching and presenting findings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their integration into existing systems, facilitating transition planning for future developments.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training sessions on best coding practices and new features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code quality and team efficiency in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environment of knowledge sharing through documentation and peer code reviews, ensuring clarity in technical implementations and reducing onboarding time for new team members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optimization projects using various database management optimization techniques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increasing database efficiency and reducing response times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migrating legacy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frameworks, allowing for better maintainability and creation of highly interactive user experiences, effectively addressing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