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Proven track record of delivering high-quality code and fostering collaboration within cross-functional teams, focusing on developer productivity and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Node.js,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Storybook, Express.js, Bun,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GitHub Actions, Docker, Jenkins, CI/CD, Vercel, Netlify,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Lambdas, S3, CDKTF, Elastic Beanstalk,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GraphQL, Linting,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DevOps, Continuous Integration, Continuous Delivery,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servicing multiple product teams, enhancing their ability to deliver high-quality customer experiences swiftly and efficiently through the adoption of modular design patterns and reusable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product requirements, resulting in the creation of tailor-made solutions that improve developer experience and align with the company’s objectives towards agile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cutting-edge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innovate the frontend development process, fostering a culture of creativity and adaptability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front-end build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Rollup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CI/CD pipelines for improved performance and code quality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source control strategizing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workflows that automate testing and improve our continuous integration processes for expeditious code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developer productivity, initiated a series of workshops for product engineers, focusing on the foundational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ecosystem, promoting a collaborative environment that drives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monitoring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operational excellence and overall quality assurance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architectural decisions for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best practices to ensure security, scalability, and maintainability across all teams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code quality standards, using linting tools to enforce consistent coding styles and practices across multiple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performance optimization and efficient coding practices, ultimately helping to strengthen team capabilities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as a committed Agile team member, sharing insights and proposing enhancements to our workflow and project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ensure UI/UX principles were embedded within the development of all web experiences, maintaining focus on accessibility and user-centric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offerings, significantly improving deployment methodologies and lowering operational costs through automation of key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performance tuning strategies, significantly elevating the efficiency of applications through in-depth profiling and optimization techniques, enhancing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strong emphasis on operational excellence by establishing workflows that prioritize continuous learning and adaptability, resulting in higher team morale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dynamic, performance-oriented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 design principles and optimizing components to enhance application load times and overall user experience across different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technologies,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performance and flexibility in response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through pair programming sessions, enhancing knowledge sharing and development practices within the team, while introducing effective debugging techniques to reduce resolution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 and deployment processes, improving consistency and speeding up the onboarding experience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backend teams to establish clear API contracts, streamlining the communication between frontend and backend technologies to ensure a seamless integration experience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focusing on retrospectives and sprint reviews that equipped teams with the insights needed to overcome obstacles, while sharing best practices to improve efficiency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managers to translate complex requirements into actionable tasks, ensuring alignment between project goals and technical capabilities, ultimately driving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comprehensive test suites aimed at maintaining a high level of code quality and preventing regressions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strategies using metrics and analytics, continuously assessing application performance during different stages to align with business KPIs and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technical specifications and project workflows, aiding new hires in understanding project structures and best practices, and enhancing overall team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establishing coding standards consistent across the team, promoting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best coding practices and steadily improve the output of the team's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architecture into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version control and rapid deployment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