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AI-driven solutions, web and mobile applications. Adept at implementing machine learning frameworks and driving innovative AI projects to amplify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PyTorch, Express.js, MongoDB,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Data Lakes,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Generative AI, AI Frameworks, Machine Learning Models, AI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collaboration tools, optimizing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respond to user input intelligently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strategic planning meetings, where I helped define product priorities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insights gathered from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agile methodologies to enhance team collaboration and speed up the development cycle, ensuring that each iteration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group of junior engineers by sharing insights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their coding skills and understanding of product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translate complex customer needs into practical solutions, ensuring that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Mural’s vision for visual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ensure that projects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both technical and end-user processes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understanding through clear communication and well-structured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to explore innovative approaches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 solutions, experimenting with different technologies to find the best fit for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customer feedback into product development, ensuring that enhancements 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reflected the requirements and desires of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better user personalization within our platform, resulting in a smoother user experience and greater satisfaction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real-time processing capabilities, allowing for faster insights and more accurate decision-making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AI workshop series to spread knowledge about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promoting a growth mindset and fostering an innovative culture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performance benchmarks and user feedback in the validation process of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foster innovation within the team, discussing potential future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visual collaboration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recruitment efforts to attract top talent for the engineering team, ensuring that all hires aligned with our high standards and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efficiency and performance of the team during my tenure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lifecycle of software development from conception through to deployment, focusing on robust design principles and ensuring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dynamic web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support scalable application infrastructure, which enhanced deployment efficiency and facilitated better resource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optimize existing codebases, ultimately improving product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retrieval strategies, streamlining interactions between various application components and ensuring fast user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which emphasized best practices in coding, testing approaches, and security standards, fostering a culture of continuous improvement in our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various projects, which included system architecture details, user guides, and maintenance procedures, promoting clarity and improving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prototype solutions that addressed specific user needs, ensuring each implementation was directly aligned with customer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to facilitate communication between different software components, using industry-standard architectures to enable smooth data flow and increase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testing protocols to identify and resolve issues prior to deployment, reinforcing a commitment to high-quality software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technology adoption, evaluating emerging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could enhance our product offerings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