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9 years of experience in developing web and mobile applications, specializing in distributed systems, metadata management, and AI infrastructure. Strong expertise in employing industry-leading technologies to build scalable solutions across diverse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Rust, Go, C++,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Spark, Flink, Hudi, Iceberg, Delta 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Metadata Management, Data Lakes, ETL Pipelines, Data Warehousing, Data Governance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Terraform, Kafka,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Databricks, Snowflake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evolved the global metadata and transactional substrate, enabling atomic consistency and schema evolution across large-scale data systems, thereby enhancing the organization’s data management capabilities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self-optimizing systems that continually adapt and reorganize data based on specific access patterns, achieving considerable efficiency gains in data retrieval and storage.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new techniques for data encoding and layout that enhanced the signal-to-noise ratio, pushing the theoretical limits of performance and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predictive and resilient distributed compute platforms that demonstrate reliability during extreme loads and system failures, ensuring operational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research teams to translate cutting-edge advances in compression technologies and probabilistic modeling into industry-leading, production-grade systems that set benchmarks for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focused on minimizing system latency to enhance the decision-making cycle, empowering faster model learning and data-driven insights for business-critical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complex projects that required deep technical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 solutions adhered to the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consensus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replication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consistency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mentored and guided senior engineers, overseeing architectural discussions and promoting best practices to scale technical excellence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fostering a high-trust environment by encouraging deep technical exploration while minimizing bureaucratic constraints, driving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cross-team collaborations to streamline the integration of foundational research into usable systems that cater to enterprise workloads at exabyte scales.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information theory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efficiency, ensuring sustainable and adaptive creation of intelligence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various stakeholders to gather and analyze requirements, translating them into actionable development goals and timelines for effective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architecting solutions that enhance the overall efficiency of AI infrastructure by designing innovative methods for information representation.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technical discussions, consistently promoting quality and maintainability in all stages of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processes and technical specifications meticulously to ensure seamless knowledge transfer and project continuity across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harnessing their capabilities to ensure performance, maintainability, and simplicity in code structure while adhering to industry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processing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Flink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flow and enhancing analytical capabilities, contributing to faster insights for strategic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teams to design and build scalable microservices architecture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resilience in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code quality through rigorous testing and peer reviews, ensuring software reliability and reducing the number of bugs in production environments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participated in agile project methodologies, fostering a collaborative environment that improved team dynamics and project outcomes through iterative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to upskill team members on emerging technologies, facilitating the sharing of knowledge and encouraging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application deployment speed and operational efficiency across various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advanced data storage solutions and patterns, successfully implementing best practices that streamlined database handling and data retrieval procedures.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collaborative software development workflows, ensuring code integrity and traceability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gather requirements, emphasizing the importance of clear communication and adaptability in delivering customer-centric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architectural vision by proposing and implementing strategic enhancements to existing systems based on user feedback and evolving technology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drove production investigations and troubleshooting initiatives, ensuring swift resolution of issues impacting customer experience and operational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