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 specializing in web and mobile applications, particularly focused on AI/ML, information extraction, and cloud-native solutions. Proven ability to lead and mentor engineering teams, driving impactful AI/ML initiatives. Experienced in deploying scalable machine learning models and enhancing data pipelines to optimize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Rust, JavaScript, TypeScript,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OpenCV, Hugging Face Transformers,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Amazon Bedrock, Vertex AI, SageMaker,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Apache Cassandra,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Git, CI/CD, Kubernetes, Databricks, MLFlow,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Claude Code, Codex, OpenAI APIs, ChatGPT, Gemini, Agentic Workflows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cloud-native AI/ML models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and scalability of innovative solutions for architecture, engineering, and construction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pipelines for AI/ML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access and processing of large datasets to enhance information extraction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cross-functional teams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company-wide projects, effectively troubleshooting and solving complex technical challenges in collaboration with product management and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AI/ML development, focusing on scalable and maintainable systems while conducting strategic reviews to refine workflows and enhance team productivity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frameworks among the engineering teams, fostering a collaborative environment for innovation and driving continuous improvement in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microservices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resource management and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promoting adherence to coding standards and fostering a culture of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and engineering teams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AI/ML models could be efficiently tested and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improve model performance,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addressing issues of bias and interpretability within AI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model reliability and compliance with data privacy regulations, implementing rigorous testing and monitoring frameworks to track model performance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