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mobile and web development, specializing in React Native, TypeScript, and blockchain technology. Proven ability to build cutting-edge applications for a diverse user base, ensuring best practices in secure mobile development and efficient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Native, Node.js, Python, Swift, Kotlin,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Redux, Flutter, Xcode, Android Studio, NativeBase, Expo,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CI/CD, Kubernetes,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DeFi:</w:t>
      </w:r>
      <w:r w:rsidRPr="00745DD3">
        <w:rPr>
          <w:rFonts w:ascii="Roboto Light" w:eastAsia="Roboto Light" w:hAnsi="Roboto Light" w:cs="Roboto Light"/>
          <w:color w:val="404040" w:themeColor="text1" w:themeTint="BF"/>
          <w:sz w:val="20"/>
          <w:szCs w:val="20"/>
        </w:rPr>
        <w:t xml:space="preserve"> Ethereum, Solidity, Web3.js, Chai, Ethers.js, IPFS, Decentralized Apps,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Best Practices:</w:t>
      </w:r>
      <w:r w:rsidRPr="00745DD3">
        <w:rPr>
          <w:rFonts w:ascii="Roboto Light" w:eastAsia="Roboto Light" w:hAnsi="Roboto Light" w:cs="Roboto Light"/>
          <w:color w:val="404040" w:themeColor="text1" w:themeTint="BF"/>
          <w:sz w:val="20"/>
          <w:szCs w:val="20"/>
        </w:rPr>
        <w:t xml:space="preserve"> OWASP, Static Analysis, Penetration Testing, Secure Coding, API Security, SSL/TLS, Data Encryption, Token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performance benchmarks and establishing standards for application development to enhance software reliability and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w:t>
      </w:r>
      <w:r w:rsidRPr="00745DD3">
        <w:rPr>
          <w:rFonts w:ascii="Roboto Light" w:eastAsia="Roboto Light" w:hAnsi="Roboto Light" w:cs="Roboto Light"/>
          <w:b/>
          <w:bCs/>
          <w:color w:val="404040" w:themeColor="text1" w:themeTint="BF"/>
          <w:sz w:val="20"/>
          <w:szCs w:val="20"/>
        </w:rPr>
        <w:t xml:space="preserve">Wormhole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SDK, ensuring frontend components adhered to the latest best practices in security and performance while fostering collaboration with security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guidelines for mobile application development within the organization, guiding teams through architecture decisions and coding styles to promote consistency and maintainability in projects that impact 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designers and product managers to translate complex user requirements into functional mobile features, focusing on building engaging user interfaces that align with the latest design trends 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implementing a feedback loop that encourages knowledge sharing among engineering teams, while upholding high standards in code quality and best practices for secure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automated testing frameworks to enhance application stability and reduce bugs in production, ensuring that mobile apps were reliable and met users' expectations throughout their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by integrating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project development, keeping in sync with emerging trends in the blockchain space to enhance user experience and functionality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industry shifts and mobile development trends by participating in blockchain and mobile conferences, continuously updating skills to ensure the products remained competitive in a fast-paced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mobile application best practices, encouraging professional development by providing constructive feedback and creating growth opportunities through impactful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that aligned with mobile applications’ data requirements, focusing on security, performance, and ensuring seamless interactions with server-side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mobile user privacy and data protection through the implementation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regular threat modeling sessions with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partners and stakeholders to gather user feedback and implement necessary changes, ensuring the mobile applications constantly evolve to meet user needs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architecture for high-availability mobile apps, utilizing cloud solutions to enhance scalability and performance while ensuring best practices were followed for mobile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prototype applications to visualize upcoming features,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to demonstrate new use cases for prospective mobile solutions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bottlenecks in application deployment, facilitating discussions to optimize workflows and improve delivery times for mobile features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for a high-traffic mobile application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adherence to the best practices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UI/UX design and component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across multiple applications, optimizing data flow and enhancing maintainability through structured architecture during the development of complex software solutions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and backend teams to define product features and prioritize roadmap, effectively securing stakeholder buy-in while aligning engineering capabilities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to iterate on existing products, meeting bi-weekly sprints effectively while continuously improving the development process and team dynamics through open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increasing customer engagement through data-driven decision-making by analyzing user behavior metrics and adapting features to optimize user experience and application performance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re-architecting existing features to improve scalability and robustness of applications written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prepare for increased user demand as part of a growth initiative.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contributed to a comprehensive documentation repository for mobile engineering standards, promoting knowledge sharing and onboarding for new team members to ensure consistency in codebase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to ensure a higher standard of quality in deliverables, reducing the likelihood of defects and application downtime, directly contributing to customer satisfaction and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focused on secure mobile application development, drawing on the expertise of security researchers to stress the importance of following best practices within all stages of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refactored legacy codebases into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to streamline deployment processes, leading to improved deployment efficiency and reduced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helping them improve their coding skills and understanding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emphasizes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valuable feedback that directly informed product iterations, ensuring that development aligns well with user expectations and enhances overall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