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9 years of experience in delivering web and mobile applications. Proficient in building scalable machine learning models and leveraging advanced technologies like Python and Scala. Adept at mentoring peers and collaborating with cross-functional teams to enhance user experience and deliver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C#, Java, JavaScript, Node.js,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Spark, React, Django, Flask, TensorFlow, PyTorch, Databricks,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Apache Airflow, Azure DevOps,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Kafka, Hadoop, Redis, PostgreSQL, MongoDB, BigQuery, Elasticsearch,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ML Ops, CI/CD, Generative AI, A/B Testing, Model Evaluation, Feature Engineering, Data Pipelines, Experiment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scalable machine learning algorithms for the healthcare sector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patient search experience across various devices and platforms enhancing overall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new features into the search product, effectively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and user engagement through user-centered design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of software development including </w:t>
      </w:r>
      <w:r w:rsidRPr="00745DD3">
        <w:rPr>
          <w:rFonts w:ascii="Roboto Light" w:eastAsia="Roboto Light" w:hAnsi="Roboto Light" w:cs="Roboto Light"/>
          <w:b/>
          <w:bCs/>
          <w:color w:val="404040" w:themeColor="text1" w:themeTint="BF"/>
          <w:sz w:val="20"/>
          <w:szCs w:val="20"/>
        </w:rPr>
        <w:t xml:space="preserve">Continuous Integration/Continuous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fostering an environment of learning to strengthen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ML 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enabled model versioning and automated deployment processes, significantly reducing the lead time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Databricks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efficiently, identifying patterns that informed strategic decisions, contributing directly to optimizing resources and improving service delivery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data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data transfer processes between storage and application layers adhered to quality and efficiency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effective utilization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within the team, designing cloud-based solutions that improved scalability and reduced operational costs by integrating serverless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A/B testing frameworks across various applications, using the results to drive enhancements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aligning with business objectives to enhance user targeting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the use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routine tasks, thereby increasing the productivity of the engineering team while reducing the potential for human error in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provided constructive feedback, which resulted in improved code quality and fostered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discussions regarding </w:t>
      </w:r>
      <w:r w:rsidRPr="00745DD3">
        <w:rPr>
          <w:rFonts w:ascii="Roboto Light" w:eastAsia="Roboto Light" w:hAnsi="Roboto Light" w:cs="Roboto Light"/>
          <w:b/>
          <w:bCs/>
          <w:color w:val="404040" w:themeColor="text1" w:themeTint="BF"/>
          <w:sz w:val="20"/>
          <w:szCs w:val="20"/>
        </w:rPr>
        <w:t xml:space="preserve">data ethics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encouraged the creation of inclusive algorithms that respect patient privacy and promote fair and equitable access to healthcare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improvements to stakeholders clearly and persuasively to justify model choices and transformations that positively impacted patient-user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DevOps teams to leverage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deployment process was smooth, consistent, and robust across different environments while maintaining high availability and reliability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actively in sprint planning and retrospectives while encouraging planning that aligns with high-level product strategies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solutions that provided actionable insights via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visualized through dashboards, ultimately guiding the roadmap for product features and enhancements over 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rolled out web-based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usability and accessibility of internal tools across the organization, enhancing team productivity and efficiency in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develop end-to-end software solutions,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modern frameworks, thus ensuring that customer needs were effectively captured and addressed.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promoting adherence to coding standards and best practices, which enhanced the overall quality and maintainability of the codebase by incorporating modern techniques and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iterative testing practices in application development through comprehensive unit tests in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early detection of bugs and overall improvement in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cloud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disaster recovery strategies, ensuring business continuity even during unforeseen outages and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RESTful APIs that integrated various applications to share data seamlessly across platforms while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and manipulation.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