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9 years of experience in building data-heavy systems, web, and mobile applications. Excel in defining enterprise schemas, designing APIs, and delivering dependable, scalable solutions with a strong emphasis on technical leadership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Rust, SQL, Java, Go, Scala,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BigQuery, Cloud SQL, Delta Lake, Apache Iceberg, PostgreSQL, Redis, Pub/Sub,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Cloud Run, Cloud Functions, Compute Engine, Kubernetes, Docker, Terraform,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Airflow, Luigi, Pandas, NumPy, Dask, Spark, Flink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OpenAPI, gRPC, Swagger, Postman, Apollo, Express.js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Ontology team to design a scalable enterprise schema that structured raw data into reusable components, focusing on identity resolution and effective data linking across various sources for improved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Context Mining and App teams to transform client requirements into stable, performant APIs, enabling easier access to client data through well-documented interfaces and query surfaces.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idempotent and incremental data pipelines, ensuring robust data hydration processes while improving data accuracy and reliability in enterprise-wide systems through continuous monitoring and validation.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industry-leading standards for defining and managing data contracts, ensuring thorough documentation and mapping that facilitated smoother handoffs with Raw Data teams for accelerated pipeline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standards across the organization by prioritizing observability, data lineage, and validation within production pipelines, which enhanced operational efficiency and reduced risks associated with data inconsistencies.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development of data-heavy systems through proactive risk management and effective communication across cross-functional teams, fostering an environment of collaboration and continuous improvement in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Conceptualized and executed strategies to identify key 'gold sources' for enterprise data, establishing benchmarks that improved data integrity and traceability for internal and external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access to critical data endpoints and significantly improved the user experience through optimized data retrieval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adaptability within the team by mentoring junior engineers, sharing insights on best practices for schema design, data management, and test-driven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caching mechanisms to enhance data retrieval processes in high-load scenarios, resulting in improved application performance and user satisfaction for large enterprise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and provided feedback that empowered team members to grow and develop, contributing to the overall skill enhancement and productivity of the Ontology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knowledge-sharing sessions aimed at educating team members about the latest trends in cloud data architecture, ensuring alignment with industry best practices for enterprise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tools that could enhance the capabilities of the Ontology platform, championing upgrades that led to significant efficiencies in data processing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relationships with key stakeholders while understanding and capturing their business needs, effectively translating them into technical requirements that informed project priorities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architectural documents that guided implementation strategies for new features and initiatives, ensuring clarity and strategic alignment throughout the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data models and identity resolution frameworks that contributed to the success of large-scale client solutions, improving data integration and user-centric reporting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initiatives aimed at enhancing observability and data validation techniques within data pipelines, which proactively identified and mitigated risks throughout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modern CI/CD practices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deployment processes and reduced the likelihood of production issues due to code changes or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serverless computing capabilities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to support scalable data ingestion workflows, accommodating fluctuating data loads efficiently without compromising performance or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that empowered different product teams to seamlessly access and interact with diverse data sets, enhancing overall application integration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to develop comprehensive test suites that ensured data quality and operational integrity within complex systems, fostering a culture of accountability and precision.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bottlenecks and operated data migration projects that transitioned legacy systems to cloud-native architectures while ensuring minimal disruption to client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optimization, fostering skills development that enhanced the overall capability of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client feedback to continuously improve application features, ensuring alignment with user expectations and enhancing overall satisfaction through iterative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strategy sessions that refined product roadmaps based on client needs and market trends, ensuring alignment across engineering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with product managers and other stakeholders to clarify feature scopes and deliverables, facilitating a clear understanding of project parameters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open-source community by sharing insights from team projects and collaborating on tools that benefited broader engineering practices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