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9 years of experience in software development, specializing in building robust data architectures and real-time data processing solutions. Proven track record in transforming complex data into actionable insights, leveraging expertise in Snowflake, Python, and Apache Kafka. Adept at collaborating across functions to drive innovation and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Kafka, Apache Spark, Apache Flink, dbt, Snowpipe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Databases:</w:t>
      </w:r>
      <w:r w:rsidRPr="00745DD3">
        <w:rPr>
          <w:rFonts w:ascii="Roboto Light" w:eastAsia="Roboto Light" w:hAnsi="Roboto Light" w:cs="Roboto Light"/>
          <w:color w:val="404040" w:themeColor="text1" w:themeTint="BF"/>
          <w:sz w:val="20"/>
          <w:szCs w:val="20"/>
        </w:rPr>
        <w:t xml:space="preserve"> Snowflake, AWS, Google Cloud Platform, Azure,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&amp; ETL Tools:</w:t>
      </w:r>
      <w:r w:rsidRPr="00745DD3">
        <w:rPr>
          <w:rFonts w:ascii="Roboto Light" w:eastAsia="Roboto Light" w:hAnsi="Roboto Light" w:cs="Roboto Light"/>
          <w:color w:val="404040" w:themeColor="text1" w:themeTint="BF"/>
          <w:sz w:val="20"/>
          <w:szCs w:val="20"/>
        </w:rPr>
        <w:t xml:space="preserve"> Apache Airflow, Debezium, Talend, Informatica,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Analytics:</w:t>
      </w:r>
      <w:r w:rsidRPr="00745DD3">
        <w:rPr>
          <w:rFonts w:ascii="Roboto Light" w:eastAsia="Roboto Light" w:hAnsi="Roboto Light" w:cs="Roboto Light"/>
          <w:color w:val="404040" w:themeColor="text1" w:themeTint="BF"/>
          <w:sz w:val="20"/>
          <w:szCs w:val="20"/>
        </w:rPr>
        <w:t xml:space="preserve"> Looker, Tableau, Power BI, Metabase, Qlik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high-performance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efficiently support massive scale data processing, focusing on real-time data ingest and ensuring integrity for accurate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facilitating real-time analytics for hundreds of millions of records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configuration and optimization of </w:t>
      </w:r>
      <w:r w:rsidRPr="00745DD3">
        <w:rPr>
          <w:rFonts w:ascii="Roboto Light" w:eastAsia="Roboto Light" w:hAnsi="Roboto Light" w:cs="Roboto Light"/>
          <w:b/>
          <w:bCs/>
          <w:color w:val="404040" w:themeColor="text1" w:themeTint="BF"/>
          <w:sz w:val="20"/>
          <w:szCs w:val="20"/>
        </w:rPr>
        <w:t xml:space="preserve">Snowpipe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data ingestion, achieving improved data freshness and immediate availability for analytical processing and business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Senior Data Product Manager, defining a </w:t>
      </w:r>
      <w:r w:rsidRPr="00745DD3">
        <w:rPr>
          <w:rFonts w:ascii="Roboto Light" w:eastAsia="Roboto Light" w:hAnsi="Roboto Light" w:cs="Roboto Light"/>
          <w:b/>
          <w:bCs/>
          <w:color w:val="404040" w:themeColor="text1" w:themeTint="BF"/>
          <w:sz w:val="20"/>
          <w:szCs w:val="20"/>
        </w:rPr>
        <w:t xml:space="preserve">technical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initiatives that align with internal goals and customer needs, ensuring a customer-centric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real-time 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live updates to metrics and facilitating timely insights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integrate </w:t>
      </w:r>
      <w:r w:rsidRPr="00745DD3">
        <w:rPr>
          <w:rFonts w:ascii="Roboto Light" w:eastAsia="Roboto Light" w:hAnsi="Roboto Light" w:cs="Roboto Light"/>
          <w:b/>
          <w:bCs/>
          <w:color w:val="404040" w:themeColor="text1" w:themeTint="BF"/>
          <w:sz w:val="20"/>
          <w:szCs w:val="20"/>
        </w:rPr>
        <w:t xml:space="preserve">batch and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workflows,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harmonize data from multiple sources while enhancing the performance of ETL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validation strategies to rigorously ensure data integrity and reliability, utilizing analytical best practices to confirm performance metrics and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productive partnerships across teams to outline technical business cases for new data-centric projects, showcasing adaptability and alignment with company objectives and industry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improve engineering practices, advocating for best practices in data management and governance, allowing teams to maintain high standards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automated workflows that streamlined data movement processes while optimizing data transformation tasks and ensuring efficient resource utilization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frameworks to track </w:t>
      </w:r>
      <w:r w:rsidRPr="00745DD3">
        <w:rPr>
          <w:rFonts w:ascii="Roboto Light" w:eastAsia="Roboto Light" w:hAnsi="Roboto Light" w:cs="Roboto Light"/>
          <w:b/>
          <w:bCs/>
          <w:color w:val="404040" w:themeColor="text1" w:themeTint="BF"/>
          <w:sz w:val="20"/>
          <w:szCs w:val="20"/>
        </w:rPr>
        <w:t xml:space="preserve">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 efficiency, establishing critical success metrics that guide ongoing optimization and scaling strategies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and data strategies to non-technical stakeholders in a clear, approachable manner, enhancing understanding and facilitating collaborative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frameworks to validate data processes, ensuring the accuracy, reliability, and security of the data pipeline architecture while fostering trust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utilized </w:t>
      </w:r>
      <w:r w:rsidRPr="00745DD3">
        <w:rPr>
          <w:rFonts w:ascii="Roboto Light" w:eastAsia="Roboto Light" w:hAnsi="Roboto Light" w:cs="Roboto Light"/>
          <w:b/>
          <w:bCs/>
          <w:color w:val="404040" w:themeColor="text1" w:themeTint="BF"/>
          <w:sz w:val="20"/>
          <w:szCs w:val="20"/>
        </w:rPr>
        <w:t xml:space="preserve">CDC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Debezium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change data capture, allowing real-time synchronization and maintaining consistency across distributed database environments for seamless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data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access to analytical insights, providing key stakeholders with actionable data and supporting the company's growth through informed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large-scale backend services, 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reliable data processing applications that supported business operations and enhanced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improve processes and efficiency through a complete redesign of data flows, utilizing industry-leading frameworks and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ETL processes that transformed data from various sources into usable formats, ensuring data reliability and accuracy while leveraging tools like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large-scale data migrations to cloud environments, employing best practices in cloud architecture and security to ensure seamless transitions to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refine data models and develop key metrics, promoting better insights through efficient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dashboards and reporting mechanisms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easily access data insights and make better strategic decisions based on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successfully coordinating sprint planning and collaborative coding sessions, fostering a culture of innovation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architecture standards and data governance policies, ensuring compliance with compliance regulations and industry standards for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best practices regarding data handling, pipeline construction, and the use of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and debugging of complex data pipelines,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performance of end-user applications and data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stakeholders to uncover insights in the data, using analytical skills to advise on product strategy and development directions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processing workflows, ensuring knowledge retention and enabling smooth onboarding for new team members into complex systems and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