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9 years of extensive experience in backend development, specializing in Elixir, Phoenix LiveView, and healthcare technologies. Proven ability to design scalable architectures, improve process efficiency, and enhance patient outcomes through innovative technical solutions. Passionate about leveraging technology to solve complex problems and drive organizational growth.</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Elixir, JavaScript, Ruby, Python,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Phoenix LiveView, Ruby on Rails, Django, Spring Boot,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Standards &amp; APIs:</w:t>
      </w:r>
      <w:r w:rsidRPr="00745DD3">
        <w:rPr>
          <w:rFonts w:ascii="Roboto Light" w:eastAsia="Roboto Light" w:hAnsi="Roboto Light" w:cs="Roboto Light"/>
          <w:color w:val="404040" w:themeColor="text1" w:themeTint="BF"/>
          <w:sz w:val="20"/>
          <w:szCs w:val="20"/>
        </w:rPr>
        <w:t xml:space="preserve"> FHIR, HL7, X12, RESTful APIs,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Git, Jenkins,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Performance:</w:t>
      </w:r>
      <w:r w:rsidRPr="00745DD3">
        <w:rPr>
          <w:rFonts w:ascii="Roboto Light" w:eastAsia="Roboto Light" w:hAnsi="Roboto Light" w:cs="Roboto Light"/>
          <w:color w:val="404040" w:themeColor="text1" w:themeTint="BF"/>
          <w:sz w:val="20"/>
          <w:szCs w:val="20"/>
        </w:rPr>
        <w:t xml:space="preserve"> Prometheus, Grafana, New Relic, Sentry, Splunk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impactful backend solutions using </w:t>
      </w:r>
      <w:r w:rsidRPr="00745DD3">
        <w:rPr>
          <w:rFonts w:ascii="Roboto Light" w:eastAsia="Roboto Light" w:hAnsi="Roboto Light" w:cs="Roboto Light"/>
          <w:b/>
          <w:bCs/>
          <w:color w:val="404040" w:themeColor="text1" w:themeTint="BF"/>
          <w:sz w:val="20"/>
          <w:szCs w:val="20"/>
        </w:rPr>
        <w:t xml:space="preserve">Elixir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Phoenix LiveView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the development of a scalable platform for healthcare services focused on patient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the design and execution of robust API integrations compliant with </w:t>
      </w:r>
      <w:r w:rsidRPr="00745DD3">
        <w:rPr>
          <w:rFonts w:ascii="Roboto Light" w:eastAsia="Roboto Light" w:hAnsi="Roboto Light" w:cs="Roboto Light"/>
          <w:b/>
          <w:bCs/>
          <w:color w:val="404040" w:themeColor="text1" w:themeTint="BF"/>
          <w:sz w:val="20"/>
          <w:szCs w:val="20"/>
        </w:rPr>
        <w:t xml:space="preserve">FHIR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HL7</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ensuring seamless communication between various healthcare systems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healthcare-critical workflows, implementing automated systems for patient communication and data management by leveraging </w:t>
      </w:r>
      <w:r w:rsidRPr="00745DD3">
        <w:rPr>
          <w:rFonts w:ascii="Roboto Light" w:eastAsia="Roboto Light" w:hAnsi="Roboto Light" w:cs="Roboto Light"/>
          <w:b/>
          <w:bCs/>
          <w:color w:val="404040" w:themeColor="text1" w:themeTint="BF"/>
          <w:sz w:val="20"/>
          <w:szCs w:val="20"/>
        </w:rPr>
        <w:t xml:space="preserve">Elixir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advanced database architectures.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comprehensive monitoring strategies utilizing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reliability and allowing proactive identification of performance bottlenecks in the production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transition towards a microservices architecture,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development speed and deployment consistency across various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enforced coding standards and best practices across the engineering team, focusing on </w:t>
      </w:r>
      <w:r w:rsidRPr="00745DD3">
        <w:rPr>
          <w:rFonts w:ascii="Roboto Light" w:eastAsia="Roboto Light" w:hAnsi="Roboto Light" w:cs="Roboto Light"/>
          <w:b/>
          <w:bCs/>
          <w:color w:val="404040" w:themeColor="text1" w:themeTint="BF"/>
          <w:sz w:val="20"/>
          <w:szCs w:val="20"/>
        </w:rPr>
        <w:t xml:space="preserve">Elixir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high-quality code reviews and collaborative learning opportunities.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cross-functional collaboration with clinical teams to ensure technical solutions align with real-world needs, leveraging insights to tailor platform features accordingly for enhanced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build versus buy technology decisions, analyzing potential impacts to ensure alignment with overall product and business strategy, leading to informed investments in third-party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 culture of continuous integration and deployment (CI/CD) by implementing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and automated testing protocols, markedly reducing deployment times and enhancing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advanced </w:t>
      </w:r>
      <w:r w:rsidRPr="00745DD3">
        <w:rPr>
          <w:rFonts w:ascii="Roboto Light" w:eastAsia="Roboto Light" w:hAnsi="Roboto Light" w:cs="Roboto Light"/>
          <w:b/>
          <w:bCs/>
          <w:color w:val="404040" w:themeColor="text1" w:themeTint="BF"/>
          <w:sz w:val="20"/>
          <w:szCs w:val="20"/>
        </w:rPr>
        <w:t xml:space="preserve">Elixir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constructs and best practices, fostering a culture of knowledge-sharing and helping to elevate the technical standards of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 comprehensive data infrastructure overhaul, automating data workflows using tailored scripting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facilitating real-time analytics for clinical decision support.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comprehensive documentation of system architecture and design choices, ensuring clarity and accessibility of technical information for stakeholders and new team members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external vendors and providers to ensure compliance with healthcare regulations and data privacy standards, strengthening trust with clients and promoting safety in system designs.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resilient systems ensuring high availability for critical healthcare functions, architecting solutions capable of handling increased load during peak usage scenarios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user research and feedback sessions to gather insights on usability, iterating on product features based on direct patient and caregiver input to enhance service delivery.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high-performance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an agile environment, enhancing user interface interactions and improving user engagement through responsive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identify user requirements and translate them into technical specifications, ensuring the successful delivery of solutions aligned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that facilitated integration with external services, promoting interoperability within a complex ecosystem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implemented best practices across programming teams, resulting in higher quality software and increased adherence to coding standards throughout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SDLC while working in cross-functional teams, leveraging Agile methodologies to rapidly address changing requirements and enhance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promoting knowledge-sharing sessions regarding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and development tools to ensure team skill advancement and innovative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testing strategies including unit testing, integration testing, and performance testing using tools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significant enhancements in application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deployment processes through CI/CD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faster feedback loops and reducing time-to-market for new features and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design schemas and implement efficient data access layers that optimized application performance and data retention.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operational processes by integrating workflow automations within applications, leveraging </w:t>
      </w:r>
      <w:r w:rsidRPr="00745DD3">
        <w:rPr>
          <w:rFonts w:ascii="Roboto Light" w:eastAsia="Roboto Light" w:hAnsi="Roboto Light" w:cs="Roboto Light"/>
          <w:b/>
          <w:bCs/>
          <w:color w:val="404040" w:themeColor="text1" w:themeTint="BF"/>
          <w:sz w:val="20"/>
          <w:szCs w:val="20"/>
        </w:rPr>
        <w:t xml:space="preserve">Power Automate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increased productivity and reduced manual intervention in daily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site performance with strategic optimization techniques using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caching and optimizing database queries, which effectively enhanced response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architectural design of microservices that resolved complications within monolith applications, ensuring agility and scalability in the overall system.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