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Staff Backend Engineer with 11 years of experience in software development, primarily focusing on scalable web and mobile applications. Proficient in leading software development life cycles and implementing best practices for robust code quality and security. Experienced in agile methodologies and fostering high-performing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xml:space="preserve"> OAuth, JWT, SSL/TLS, Penetration Testing,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Grafana, Prometheus, New Relic, DataDog,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comprehensive financial technology infrastructures, integrating with modern financial APIs to support seamless transactions and user experiences while ensuring system robustness and scalability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security practices and conducted extensive code reviews to safeguard user data and financial transactions, achieving compliance with existing regulatory requirements and enhancing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technical guidance to a team of engineers, fostering a culture of quality coding standards and efficiency which improved project turnaround times while maintaining high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optimize highly performant backend services that manage sensitive financial operations, resulting in a streamlined onboarding process for investors.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design to translate user requirements into technical specifications, driving cohesive product development cycles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implemented remediation strategies for potential vulnerabilities, ensuring that the application complies with industry cybersecurity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emotional intelligence and adaptability in team dynamics to create a supportive work environment that focused on high accountability and productivity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by facilitating scrum meetings and retrospectives, enhancing team communication and collaboration which resulted in more adaptive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significant enhancements in deployment speed and consistency across development environments and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data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low-latency access to real-time investment data crucial for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processes that enhanced transactional workflows ensuring seamless investments and returns operations utilizing industry-standard practices for financial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microservices architecture principles to decompose monolithic systems into various agile components allowing for faster updates and scalability as business needs evolve.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gateways while ensuring strict compliance with financial regulations and data protection laws enhancing the reliability of transaction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UX/UI design team to enhance user interfaces, focusing on creating a user-friendly experience that empowers investors through intuitive design elements and backend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and monitoring strategies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into system performance and user interactions fostering a data-driven approach to application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systems for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performance across global deployments, aligning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using agile methodologies to streamline development processes, significantly reducing time-to-market for new features and aligning with product vision across various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with external systems while ensuring comprehensive documentation and adherence to best practice standards, enhancing interoperability and system efficiencies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secure data transfer protocols and best practices for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authentication processes while maintaining system integrity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development standards across teams, ensuring consistent application of coding practices and fostering a collaborative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implement and manage scalable architectures, focusing on improving service availability and disaster recovery mechanisms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performance benchmarks and conducted in-depth analysis resulting in code optimizations and enhanced application response rates through the use of profiling tools and systematic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newer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increasing team proficiency in modern DevOps practices and container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Carefully designed and executed robust logging and monitoring practices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issue identification and resolution which improved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in a fast-paced environment, contributing to multiple high visibility projects simultaneously while maintaining attention to detail and commitment to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automated testing frameworks, leading to improved code quality and reduced the frequency of production bugs across various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compliance frameworks by conducting routine audits and vulnerability assessments, ensuring application resilience against evolving cybersecurity threats and safeguarding sensitive user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