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over 9 years of experience in web and mobile applications. Proficient in enhancing user experiences through advanced engineering practices and collaborative methodologies, eager to contribute to the Esri mission of innovation in GIS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TypeScript,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Angular, D3.js, Web Components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Node.js, NPM, Webpack, JSDoc,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Playwright, Vitest, Jest, Mocha,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GIS &amp; Mapping Technologies:</w:t>
      </w:r>
      <w:r w:rsidRPr="00745DD3">
        <w:rPr>
          <w:rFonts w:ascii="Roboto Light" w:eastAsia="Roboto Light" w:hAnsi="Roboto Light" w:cs="Roboto Light"/>
          <w:color w:val="404040" w:themeColor="text1" w:themeTint="BF"/>
          <w:sz w:val="20"/>
          <w:szCs w:val="20"/>
        </w:rPr>
        <w:t xml:space="preserve"> ArcGIS, Leaflet, OpenLayers, Carto, Mapbox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enhance the </w:t>
      </w:r>
      <w:r w:rsidRPr="00745DD3">
        <w:rPr>
          <w:rFonts w:ascii="Roboto Light" w:eastAsia="Roboto Light" w:hAnsi="Roboto Light" w:cs="Roboto Light"/>
          <w:b/>
          <w:bCs/>
          <w:color w:val="404040" w:themeColor="text1" w:themeTint="BF"/>
          <w:sz w:val="20"/>
          <w:szCs w:val="20"/>
        </w:rPr>
        <w:t xml:space="preserve">ArcGIS Maps SDK for 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modern web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elevate user interaction and product reliability in real-time data visualization.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documented robust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adherence to </w:t>
      </w:r>
      <w:r w:rsidRPr="00745DD3">
        <w:rPr>
          <w:rFonts w:ascii="Roboto Light" w:eastAsia="Roboto Light" w:hAnsi="Roboto Light" w:cs="Roboto Light"/>
          <w:b/>
          <w:bCs/>
          <w:color w:val="404040" w:themeColor="text1" w:themeTint="BF"/>
          <w:sz w:val="20"/>
          <w:szCs w:val="20"/>
        </w:rPr>
        <w:t xml:space="preserve">best accessibility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diverse user needs across multiple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 </w:t>
      </w:r>
      <w:r w:rsidRPr="00745DD3">
        <w:rPr>
          <w:rFonts w:ascii="Roboto Light" w:eastAsia="Roboto Light" w:hAnsi="Roboto Light" w:cs="Roboto Light"/>
          <w:b/>
          <w:bCs/>
          <w:color w:val="404040" w:themeColor="text1" w:themeTint="BF"/>
          <w:sz w:val="20"/>
          <w:szCs w:val="20"/>
        </w:rPr>
        <w:t xml:space="preserve">user-centric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by gathering stakeholder insights and feedback to refine product features, optimizing for both technical and non-technical audiences for improved usability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defining product roadmaps, providing </w:t>
      </w:r>
      <w:r w:rsidRPr="00745DD3">
        <w:rPr>
          <w:rFonts w:ascii="Roboto Light" w:eastAsia="Roboto Light" w:hAnsi="Roboto Light" w:cs="Roboto Light"/>
          <w:b/>
          <w:bCs/>
          <w:color w:val="404040" w:themeColor="text1" w:themeTint="BF"/>
          <w:sz w:val="20"/>
          <w:szCs w:val="20"/>
        </w:rPr>
        <w:t xml:space="preserve">technical leadership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assisting in the design of scalable solutions, while consistently leveraging team collaboration for timely delivery of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extensively to develop dynamic web applications that enhance the interactive capabilities of GIS data, aligning closely with </w:t>
      </w:r>
      <w:r w:rsidRPr="00745DD3">
        <w:rPr>
          <w:rFonts w:ascii="Roboto Light" w:eastAsia="Roboto Light" w:hAnsi="Roboto Light" w:cs="Roboto Light"/>
          <w:b/>
          <w:bCs/>
          <w:color w:val="404040" w:themeColor="text1" w:themeTint="BF"/>
          <w:sz w:val="20"/>
          <w:szCs w:val="20"/>
        </w:rPr>
        <w:t xml:space="preserve">industry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technological advancement.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problem-solving sessions, sharing knowledge and encouraging a culture of excellence within the development team, championing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documentation, including </w:t>
      </w:r>
      <w:r w:rsidRPr="00745DD3">
        <w:rPr>
          <w:rFonts w:ascii="Roboto Light" w:eastAsia="Roboto Light" w:hAnsi="Roboto Light" w:cs="Roboto Light"/>
          <w:b/>
          <w:bCs/>
          <w:color w:val="404040" w:themeColor="text1" w:themeTint="BF"/>
          <w:sz w:val="20"/>
          <w:szCs w:val="20"/>
        </w:rPr>
        <w:t xml:space="preserve">API references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tutorials, utilizing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JSDoc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clarity and comprehensive guidance for developers and end-users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bugs identified in internal testing and customer feedback, enhancing product stability and user experience through systematic innovation and technical diligence.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w:t>
      </w:r>
      <w:r w:rsidRPr="00745DD3">
        <w:rPr>
          <w:rFonts w:ascii="Roboto Light" w:eastAsia="Roboto Light" w:hAnsi="Roboto Light" w:cs="Roboto Light"/>
          <w:b/>
          <w:bCs/>
          <w:color w:val="404040" w:themeColor="text1" w:themeTint="BF"/>
          <w:sz w:val="20"/>
          <w:szCs w:val="20"/>
        </w:rPr>
        <w:t xml:space="preserve">frontend testing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Vitest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within the team to foster a culture of quality assurance and proactive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w:t>
      </w:r>
      <w:r w:rsidRPr="00745DD3">
        <w:rPr>
          <w:rFonts w:ascii="Roboto Light" w:eastAsia="Roboto Light" w:hAnsi="Roboto Light" w:cs="Roboto Light"/>
          <w:b/>
          <w:bCs/>
          <w:color w:val="404040" w:themeColor="text1" w:themeTint="BF"/>
          <w:sz w:val="20"/>
          <w:szCs w:val="20"/>
        </w:rPr>
        <w:t xml:space="preserve">web technology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product enhancement strategies, ensuring the team was always leveraging the latest developments for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users to perform hands-on testing of new features, gathering qualitative data to direct future development efforts and refine existing functionality, prioritizing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coding practices, fostering professional growth and encouraging a team-centric learning environment that focused on collaboration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learning opportunities focusing on </w:t>
      </w:r>
      <w:r w:rsidRPr="00745DD3">
        <w:rPr>
          <w:rFonts w:ascii="Roboto Light" w:eastAsia="Roboto Light" w:hAnsi="Roboto Light" w:cs="Roboto Light"/>
          <w:b/>
          <w:bCs/>
          <w:color w:val="404040" w:themeColor="text1" w:themeTint="BF"/>
          <w:sz w:val="20"/>
          <w:szCs w:val="20"/>
        </w:rPr>
        <w:t xml:space="preserve">GIS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coding practices, remaining adaptable to new information that can enrich project outcomes and solution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workflows by integrating DevOps practices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enhancing overall code quality and reducing turnaround time for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discussions and decisions around the strategic direction of web offerings, leveraging both technical expertise and market insight to align product goals with customer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leveraging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collaborative agile environment at Microsoft, ensuring best practices in web standards and enhancing team performance through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dynamic, data-driven web applications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harnessing server-side rendering to improve application load times and user engagement metrics significantly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code reviews and design meetings, focusing on developing a collaborative team culture where shared ideas lead to innovative solutions that enhance product offerings and maintain high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features for various internal applications, focusing on the enhancement of user experience through tailored functionality and ensuring compliance with accessibility standards and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streamline development workflows, automating testing and deployment processes, which facilitated quicker releases and healthier codebases while maximizing resource efficiency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high-quality code, with an emphasis on maintaining robust test coverage and collaborating closely with QA teams for productive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resource for product documentation, creating clear and concise guidelines for both technical staff and end-users, leading to improved onboarding processes and user satisfaction with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user feedback on feature functionality and reported insights to development teams, playing an essential part in dynamic agile sprints which aimed at addressing customer needs proactively.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problem-solving initiatives, leveraging strong analytical skills to debug and optimize existing codebases, ensuring system reliability and performance throughout various feature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adoption of new technologies and tools within the development team, such as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type safety and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bundling, enhancing productivity and code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the company's transition to modern cloud solutions by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scalable application hosting and data management, aligning projects with the latest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frontend development best practices, ensuring team members were aware of the latest trends and methodologies, fostering an environment focused on professional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