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data analytics and visualization tools in quality engineering. Proven ability in transforming complex datasets into strategic insights, enhancing product quality in high-stakes aerospace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Alteryx, SQL, ETL, Apache Kafka,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React,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R, SAS, SPSS,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C#,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Root Cause Analysis, Six Sigma, ISO 9001, Lean Principles, Quality Assurance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Alteryx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automated data pipelines, transforming raw supplier data into actionable insights, significantly enhancing quality assessment methods used by the supplier quality engineering team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cross-functional teams to track and analyze quality metrics in real time, resulting in improved decision-making and operational efficiency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supply chain and engineering teams, facilitating data-driven discussions and strategic planning sessions aimed at enhancing supplier performance and reducing operational gaps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continuous improvement initiatives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extensive data analysis, promoting a culture of quality and accountability among suppliers through effective coaching and technical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monitored essential quality metrics, allowing for proactive measures to be taken against supplier defects before they impacted production schedules significantly. Enhanced visibility of data was crucial.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best practices in data-driven decision-making, leading training sessions on how to interpret analysis results to inform strategic actions in supplier quality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(RCA) investigations to identify and mitigate supplier defects, solidifying a proactive quality culture within the aerospace supplier network across multiple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the data literacy of team members, enabling better utilization of analytics tools, which contributed to increased efficiency in reporting and decision-making across supplier quality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methodologies and analytical techniques, ensuring knowledge transfer and best practices dissemination throughout the organization, thereby reducing redundancy and enhancing productivity in quality-related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reporting protocols that summarized findings and recommendations from data analyses to share with senior management, ensuring transparency and actionable insights were communicated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predictive analytics capabilities into reporting processes, which aided in forecasting supplier risks and performance, assisting the organization in strategizing improvements more effectively and timely.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data-driven approach in supplier collaborations, emphasizing the application of statistical analysis to empower quality assessments and operational corrections in relation to supplier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alignment of supplier quality improvements with overall business goals by presenting analytical findings and proposed strategies to various stakeholders, ensuring consistency with corporate imperatives.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which enhanced the team's technical agility in responding to emerging challenges within supplier quality assessments and project management facets.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Establishing and refining processes for data collection and analysis, ensuring continuous learning and operational excellence in managing supplier relationships and quality standards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in web applications while working collaboratively with design and development teams to meet project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reviews and planning sessions, ensuring software deliverables met business and quality expectations through effective collaboration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and accessibility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interactions between application front end and back end, ultimately driving improved user engagement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reporting, enabling efficient data retrieval processes that supported the development of key features in internal tools, enhancing overall productivity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 junior developers, promoting a culture of continuous improvement and knowledge sharing that ensured code quality and fostered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deliverables were refined and met the rigorous quality standards needed for project approval.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translating business needs into technical specifications for software functionalities, ensuring alignment with business strategies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processes and technical implementations, allowing for clear communication of project specifications, which greatly benefited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requirements into UI/UX design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dynamic visual representations of complex data sets, increasing user comprehension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tools for development and deployment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reliability, aligning technology choices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dashboards that enabled stakeholders to visualize progress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timely and informed decision-making regarding project directions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defects through systematic troubleshooting and analysis, leveraging logs and testing tools to ensure software integrity and user satisfaction were consistently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initiatives to identify opportunities for technology enhancements, advocating for the adoption of new frameworks and libraries that could streamline development processes and improve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ideation to delivery, ensuring robust software solutions were provided that aligned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