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backend development focusing on scalable applications. Proven expertise in Python, PostgreSQL, and container orchestration, adept at optimizing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PL/pgSQL, PL/Python, Go,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Spring, GDAL, CGAL, PostGIS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Mapbox, Maplibre, GeoServer, Tileserver-gl, Osm2pgsql, Osmium, PG Tileserv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Git,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OGC Tiles, WMTS, TMS, GraphQL, TileJSON, OpenStreetMap, GeoJSON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innovating database schemas to accommodate complex spatial datasets that support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facilitating smooth deployment processes and adaptable microservices architecture that enhances efficiency across varied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leading architecture design reviews to ensure alignment with enterprise goals, while mentoring junior engineers on best coding practices and ethical AI implementation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workflows, enhancing delivery speed and reducing potential bottlenecks with processes in managing spatial data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performance through advanced SQL techniques and indexing strategies, resulting in quicker data retrieval times for real-time analytical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 by collaborating closely with frontend developers and product teams to design RESTful APIs that interact seamlessly with multiple applications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unit tests and performed peer code reviews, establishing quality benchmarks that fostered a culture of excellence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spatial data processing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geospatial data, ensuring compliance with OGC standards while enhancing data visualization and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trends, actively participating in workshops and discussions around data architecture and modern development practices to influence project outcomes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views that streamlined data queries, significantly enhancing the efficiency and effectiveness of the data infrastructure for client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to automate testing processes, contributing to smoother release cycles as well as enhancing product reliability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easy access to geospatial data services while ensuring proper maintenance of security protocols and data integrity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new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OpenStreetMap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into existing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Tippecanoe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vector tiles to enhance geospatial capabilities and service offerings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backend services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OGC compliant spatial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performance of geospatial queries and user-interaction scenarios with maps and location-based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migration efforts, ensuring minimal downtime and data loss while executing comprehensive tests pre- and post-migration.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features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optimizing backend processes and enhancing system responsiveness in line with project specifications and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define project scope and deliver outputs that reflected the needs and preferences of stakeholders while adhering to timelines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focusing on scalable architecture that could handle fluctuating loads, ensuring robustness and availability of services crucial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to ensure swift upgrades and consistent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that advocated for best practices, continuous learning, and adoption of innovative techniques to tackle legacy code issues and streamline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enhance data ingestion processes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allowing for the effective handling of large datasets and transformation for analytical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to enable seamless integration of third-party APIs into existing applications, elevating functionality and improving user experience within target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key architectural components within the software, collaborating with multiple teams to foster a shared understanding of project goals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engineers in fundamental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practices, focusing on encouraging a culture of knowledge sharing and collaborative problem-solving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re-engineering existing codebases, ensuring maintainability while updating deprecated components to improve performance and adherence to current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workshops and training sessions focusing on geospatial technologies and their application within project workflows, reinforcing the importance of teamwork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migration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efficiency and operational consistency across different environments, fostering a more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