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9 years of experience in software development, focusing on web and mobile applications. Proven expertise in Data Science, Machine Learning, and Large Language Models, adept at designing AI solutions and working alongside cross-functional teams to deliver high-impact technical solutions that meet enterprise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R, TypeScript,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Natural Language Processing, Computer Vision, Predictive Analytics, Large Language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MongoDB, Apache Kafka, Apache Spark, Hadoop,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React, Angular, Kubernetes, Docker,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Evaluation:</w:t>
      </w:r>
      <w:r w:rsidRPr="00745DD3">
        <w:rPr>
          <w:rFonts w:ascii="Roboto Light" w:eastAsia="Roboto Light" w:hAnsi="Roboto Light" w:cs="Roboto Light"/>
          <w:color w:val="404040" w:themeColor="text1" w:themeTint="BF"/>
          <w:sz w:val="20"/>
          <w:szCs w:val="20"/>
        </w:rPr>
        <w:t xml:space="preserve"> Unit Testing, Integration Testing, A/B Testing, Red Teaming, Adversarial Testing, Data Annotation, Model Evaluation, Safety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multi-pillar AI engagements, enhancing data pipelines for healthcare clients which improved efficiency and accuracy from initial data collection to post-deployment evaluations within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technical discovery process for bespoke AI solutions, aligning client objectives with internal teams to develop Statements of Work ensuring operational feasibility and resource alignment for successful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leadership to navigate complex enterprise sales cycles within Global 2000 clients, acting as the technical authority to secure the technical win through expert consultations on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large-scale data collection strategies to support model development, integrating processes that improved the data acquisition and processing phases significantly across various enterprise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AI safety development, implementing guardrails and benchmarking systems ensuring compliance with global AI standards, thus safeguarding operational integrity and ethical deployment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rigorous testing methodologies for model evaluation, focusing on identifying and mitigating risks, including biases and safety vulnerabilities, to enhance overall AI performance and safety in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translate intricate client requirements into actionable project plans, ensuring alignments with internal product and engineering capabilities that led to successful project undertakings.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technical interface for C-suite stakeholders, delivering high-impact presentations and managing Proof of Concept success criteria that positively influenced client engagement and project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precision annotation strategy development, enabling accurate model training by designing customized annotation schemas and human-in-the-loop workflows tailored for diverse client needs in healthcare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and trainings for team members to increase proficiency in data management tools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capabilities during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innovation within AI services, identifying serval pockets of opportunity for incorporating emerging technologies in data science, enhancing service offerings that addressed unique client needs immediately.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design and implement end-to-end AI solutions that directly contributed to client satisfaction,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fostering a people-first collaboration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pricing structures for large-scale data initiatives, balancing competitive positioning with internal margin targets, ensuring project profitability while optimizing resource utilization across enterprise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AI system performance post-deployment, ensuring adherence to safety standards and proposing enhancements based on emerging technologies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various departments to maintain a cohesive approach toward project delivery, enhancing communication channels that ultimately streamlined operations and resulted in improved service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interactions and improving overall user engagement through highly responsive design patterns and efficient codebase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develop critical features for healthcare applications, with a focus on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integration ensuring data consistency, privacy, and security across platforms, enhancing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for predictive modeling,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operational efficiency in data management and improved predictive capabilities for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establish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project workflows and increasing development speed while maintaining high code quality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interfaced with large databases, optimizing data retrieval times and improving overall application performance metrics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advanced data analytics solutions that influenced product strategy and direction, capitalizing on insights gleaned from comprehensive market research and competitive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foundational machine learning principles for teams, expanding collective knowledge and introducing best practices in model development and evaluation to promote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security protocols around sensitive healthcare data, successfully passing several compliance audits and contributing to enhanced organizational adherence to privacy standards across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unit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performance resulting in higher-quality products delivered to clients on schedule without sacrificing service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establishing best practices that ensured a consistently high level of code quality within the team, emphasizing maintainability, readability, and collaboration between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UX/UI designers to translate style guides into functional code, ensuring that application interfaces met regulatory compliance while offering users a seamless and engaging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 seminars focusing on the latest trends in AI and data science, gaining insights into emerging technologies that could be leveraged for strategic advantages in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