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specializing in AI-driven solutions and customer engagements. Adept at deploying and implementing high-performance software solutions in diverse environments, with strong skills in programming and customer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Natural Language Processing, Prompt Engineering, Large Language Models, Machine Learning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API Integration, Microservices Architecture, Webhooks, Third-party API Implementation,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Deployment/DevOps: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Terraform, AWS, Azure,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Databases/Storage: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SQL, NoSQL, Redis,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customer-facing Solutions Architect, orchestrating end-to-end deployments of AI systems within client environments while ensuring seamless integration with existing operational workflows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engineering and senior leadership to deploy cutting-edge AI-driven workflows,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efficiencies across client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clients to gather requirements and transform them into actionable technical specifications, ensuring tailored AI solutions met or exceeded customer expectations and real-world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on-site client consultation meetings, demonstrating technical acumen and adaptability to evaluate operational challenges, resulting in quick troubleshooting and effective issue resolution during AI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and implementation guides for AI-powered tools, including LLM-powered workflows and automation systems, enhancing team knowledge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APIs into customer systems for improved data flow and automation associated with AI tasks, emphasizing hands-on problem-solving to facilitate client success in operationalizing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reusable components that expedited future deployments, contributing to a collaborative environment that fostered innovation across multiple projects and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teams to relay valuable field insights back to product engineering, helping the team implement crucial changes and enhancements to elevate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tailored training and documentation materials to support client teams adopting the new AI capabilities, ensuring stakeholders had the necessary tools and understanding for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rapid solutions to customer needs, balancing between reliability and agility to deliver functional AI systems that adhered to project timelines and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physical deployment environments for AI technologies, designing solutions that efficiently addressed latency, connectivity, and hardware concerns prevalent in operational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customers in troubleshooting production issues, utilizing a proactive approach to customer support that emphasized relationship-building and long-term partnership success in engineering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tackle customer feedback, leading to significant improvements in platform capabilities which addressed specific user challenges and advanced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client staff, emphasizing hands-on experience with newly deployed systems, ensuring a smooth transition and immediate value realization from AI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customer engagement strategies that fostered a deep understanding of their operational needs, leading to more effective solution utilization and project success across multiple industries.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best practices for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API integrations with multiple databases and third-party services to enhance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to complex business challenges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resulting in improved scalability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application functionalities, utilizing user feedback and data analytics to inform future development priorities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to streamline project workflows and reduce delivery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high-quality standards across the development lifecycle, advocating for best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designing schemas that optimized performance while ensuring data integrity across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 planning and retrospectives to foster a collaborative and innovative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production issues in real-time environment, employing analytical skills to troubleshoot and implement solutions swiftly with minimal downtime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operational workflow, testing various frameworks for optimal integration and alignment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and refactoring, ensuring high availability and responsiveness of web applications amidst growing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knowledge-sharing sessions, encouraging a culture of continuous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