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in developing innovative web and mobile applications. Adept at modern programming languages and frameworks, particularly Python, with strong competencies in cloud deployment and backend systems. Passionate about leveraging technology to solve complex biological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FastAPI, Django,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MySQL,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Azure, Terraform,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Linux, Shell Scripting, Jenkins,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high-performance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real-time processing of experimental data, helping accelerate research advancements in cryopreservation and organ transplant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and deliver intuitive </w:t>
      </w:r>
      <w:r w:rsidRPr="00745DD3">
        <w:rPr>
          <w:rFonts w:ascii="Roboto Light" w:eastAsia="Roboto Light" w:hAnsi="Roboto Light" w:cs="Roboto Light"/>
          <w:b/>
          <w:bCs/>
          <w:color w:val="404040" w:themeColor="text1" w:themeTint="BF"/>
          <w:sz w:val="20"/>
          <w:szCs w:val="20"/>
        </w:rPr>
        <w:t xml:space="preserve">lab automation interfaces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laboratory workflows, enhancing overall efficiency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modular </w:t>
      </w:r>
      <w:r w:rsidRPr="00745DD3">
        <w:rPr>
          <w:rFonts w:ascii="Roboto Light" w:eastAsia="Roboto Light" w:hAnsi="Roboto Light" w:cs="Roboto Light"/>
          <w:b/>
          <w:bCs/>
          <w:color w:val="404040" w:themeColor="text1" w:themeTint="BF"/>
          <w:sz w:val="20"/>
          <w:szCs w:val="20"/>
        </w:rPr>
        <w:t xml:space="preserve">cloud-based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reliability of critical applications for biomedical research and organ preservation.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write maintainable and efficient code, improving existing algorithms and contributing to the </w:t>
      </w: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various software projects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w:t>
      </w:r>
      <w:r w:rsidRPr="00745DD3">
        <w:rPr>
          <w:rFonts w:ascii="Roboto Light" w:eastAsia="Roboto Light" w:hAnsi="Roboto Light" w:cs="Roboto Light"/>
          <w:b/>
          <w:bCs/>
          <w:color w:val="404040" w:themeColor="text1" w:themeTint="BF"/>
          <w:sz w:val="20"/>
          <w:szCs w:val="20"/>
        </w:rPr>
        <w:t xml:space="preserve">containerization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ensuring consistency across development and production environments during experimentation.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implemented best practices to maintain code quality and facilitate team collaboration while adhering to strict project timelines and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schema designs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maximizing the performance of data-driven applications critical for processing biological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practices within cloud infrastructure deployments, including data encryption and access management, to ensure compliance and protect sensitive information associated with medical research.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developers through pair programming and code walkthroughs, fostering a culture of collaboration and knowledge sharing within the technical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Infrastructure as Code scripts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automated and reproducible cloud infrastructure provisioning to support scalable research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contributing to sprint planning and retrospectives, helping to improve workflows and delivery processes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support for full project life cycle, from concept through development and maintenance, ensuring that deployed systems met required specifications and user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partnerships and collaborative projects aimed at advancing science and technology aimed at supporting the healthcare community, expanding the company's impact on organ preservation.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modern software engineering practices, integrating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workflows to improve the efficiency and reliability of application deployment processes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w:t>
      </w:r>
      <w:r w:rsidRPr="00745DD3">
        <w:rPr>
          <w:rFonts w:ascii="Roboto Light" w:eastAsia="Roboto Light" w:hAnsi="Roboto Light" w:cs="Roboto Light"/>
          <w:b/>
          <w:bCs/>
          <w:color w:val="404040" w:themeColor="text1" w:themeTint="BF"/>
          <w:sz w:val="20"/>
          <w:szCs w:val="20"/>
        </w:rPr>
        <w:t xml:space="preserve">cloud security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team members, establishing a baseline understanding of safe development practices and securing sensitive project resources.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large-scale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improving overall application responsiveness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ensure seamless integration between backend and frontend technologies, leading to the successful deployment of multiple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and retrieval while ensuring optimal query performance, directly impacting the efficiency of interactive and analytical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practices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code reliability and maintainability, which significantly reduced the number of production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integrating RESTful APIs into existing systems, providing enhanced functionality and creating scalable solutions for both internal and external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improve the scalability of applications, paying close attention to performance metrics and user data to inform the decision-making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team by advocating for scrum practices and ensuring adherence to project timelines while maintaining high-quality 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programs for new team members on core technologies such as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knowledge sharing and team cohesion among developers.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Co-developed analytical tools used for assessing the efficiency of processes within a major health initiative, directly contributing to improved patient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security audits and vulnerability assessments, identifying and rectifying weaknesses within applications that might compromise sensitive user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maintained comprehensive technical specifications and best practices for future reference and improved onboarding processes for new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presented product demos to stakeholders highlighting the technical aspects and user journey of developed applications, influencing strategic planning and feature enhancements.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