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of expertise in developing web and mobile applications. Proficient in diverse frameworks and languages such as JavaScript, TypeScript, Node.js, and React. Strong collaborator with a proven ability to innovate and solve complex problems, aiming to deliver exceptional user experience within agile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Next.js, Express, Node.js, Angular, Vue.js,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Storage:</w:t>
      </w:r>
      <w:r w:rsidRPr="00745DD3">
        <w:rPr>
          <w:rFonts w:ascii="Roboto Light" w:eastAsia="Roboto Light" w:hAnsi="Roboto Light" w:cs="Roboto Light"/>
          <w:color w:val="404040" w:themeColor="text1" w:themeTint="BF"/>
          <w:sz w:val="20"/>
          <w:szCs w:val="20"/>
        </w:rPr>
        <w:t xml:space="preserve"> PostgreSQL, MongoDB, MySQL, Redis, Firebase, SQLite, NoSQL,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Jenkins, Webpack, Babel, Git, GitHub, GitLab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Hosting:</w:t>
      </w:r>
      <w:r w:rsidRPr="00745DD3">
        <w:rPr>
          <w:rFonts w:ascii="Roboto Light" w:eastAsia="Roboto Light" w:hAnsi="Roboto Light" w:cs="Roboto Light"/>
          <w:color w:val="404040" w:themeColor="text1" w:themeTint="BF"/>
          <w:sz w:val="20"/>
          <w:szCs w:val="20"/>
        </w:rPr>
        <w:t xml:space="preserve"> AWS, Azure, Google Cloud, Heroku, Netlify, Vercel, DigitalOcean, Cloudflare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Debugging:</w:t>
      </w:r>
      <w:r w:rsidRPr="00745DD3">
        <w:rPr>
          <w:rFonts w:ascii="Roboto Light" w:eastAsia="Roboto Light" w:hAnsi="Roboto Light" w:cs="Roboto Light"/>
          <w:color w:val="404040" w:themeColor="text1" w:themeTint="BF"/>
          <w:sz w:val="20"/>
          <w:szCs w:val="20"/>
        </w:rPr>
        <w:t xml:space="preserve"> Jest, Mocha, Chai, Cypress, Selenium, Postman, Insomnia, GraphQL Testing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for thousands of users while closely adhering to industry best practices and design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translate user requirements into efficient engineering solutions, enhancing overall user satisfaction and engagement through iterative development cycles and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throughout the software development lifecycle, utilizing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project tracking and documentation for higher team productivity and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offered constructive feedback to peers, fostering a culture of learning and improvement within the engineering team and ensuring adherence to coding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through pair programming sessions and technical workshops, promoting skill development and knowledge sharing to elevate the overall expertise of the engineering team and enhance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engineering practices by implementing continuous integration and delivery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deployment times and minimizing errors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workshops and sessions to educate staff on emerging technologies such as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reinforcing the team's commitment to innovation and adaptation in technology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advanced debugging techniques, leveraging tools like </w:t>
      </w:r>
      <w:r w:rsidRPr="00745DD3">
        <w:rPr>
          <w:rFonts w:ascii="Roboto Light" w:eastAsia="Roboto Light" w:hAnsi="Roboto Light" w:cs="Roboto Light"/>
          <w:b/>
          <w:bCs/>
          <w:color w:val="404040" w:themeColor="text1" w:themeTint="BF"/>
          <w:sz w:val="20"/>
          <w:szCs w:val="20"/>
        </w:rPr>
        <w:t xml:space="preserve">Chrome DevTools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bottlenecks and improve load times and user experience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to develop and refine architectural solutions, ensuring seamless integration of backend services with frontend components to provide comprehensive product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security practices while developing web applications, safeguarding against vulnerabilities and ensuring compliance with industry standards through regular security audits and code assessments.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data science team to incorporate analytics and machine learning predictions into customer-facing applications, enhancing user engagement and personalization through data-driven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third-party integrations to augment application functionality, enhancing the value proposition of the product and catering to diverse client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 outreach programs by contributing code to open-source projects, broadening the impact of personal initiatives and fostering a spirit of collaboration beyond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assessed and adopted new technologies and tools into the development process, ensuring the engineering practices remain current and competitively aligned with industry standards and advancements in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relationships with external partners and clients to gather feedback on product features, driving a user-centered development approach that led to significant improvements in user experience.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interactive enterprise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capability and performance of internal tools in a leading technology firm while ensuring coding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teams to conceptualize and deliver user-friendly interfaces that adhere to modern design principles, fostering an effective development process that emphasizes both aesthetics and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the migration of legacy systems to cloud-based platforms,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to modernize application architecture and enhance scalability and reliability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services to facilitate data access and management, implementing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authentication and data validation techniques to secure user interactions and facilitate robust CRUD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Agile development cycle, contributing to sprint planning, refinement, and retrospectives, continuously iterating on the product based on team feedback and changing requirements for improved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unit and integration tests, ensuring a high level of quality and reliability in delivered software through rigorous testing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SQL queries and database schemas for efficient data management, contributing to the performance improvements and reliability of applications used by thousands of end-users globally.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cross-team workshops focused on educational growth in newest technologies and platforms including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serverless architectures, fostering a culture of knowledge sharing and professional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on various software projects, driving adherence to established coding standards and best practices, and enhancing the team's development processes through effective mentorship.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of software features, system architecture, and deployment processes using tools such as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Markdown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knowledge retention and ease of onboarding for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modular and reusable components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unified design system that improved maintainability and reduced development time across various projects for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profiling and optimization of applications using profiling tools to benchmark and improve application speed, ensuring that user experience remains a top priority from product inception to delivery.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